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92" w:rsidRPr="005F6543" w:rsidRDefault="0036562B" w:rsidP="00427F92">
      <w:pPr>
        <w:pStyle w:val="Heading1"/>
      </w:pPr>
      <w:r>
        <w:t>S</w:t>
      </w:r>
      <w:r w:rsidR="00372112" w:rsidRPr="005F6543">
        <w:t>odium content of medicines</w:t>
      </w:r>
      <w:r w:rsidR="00326146">
        <w:t xml:space="preserve"> for </w:t>
      </w:r>
      <w:r w:rsidR="00497FDA">
        <w:t>pain, cold and flu</w:t>
      </w:r>
    </w:p>
    <w:p w:rsidR="007A4D07" w:rsidRPr="00B107C7" w:rsidRDefault="00427F92" w:rsidP="007A4D07">
      <w:pPr>
        <w:pStyle w:val="NoSpacing"/>
        <w:jc w:val="center"/>
        <w:rPr>
          <w:szCs w:val="20"/>
          <w:lang w:val="en-US"/>
        </w:rPr>
      </w:pPr>
      <w:r w:rsidRPr="005F6543">
        <w:rPr>
          <w:lang w:val="en-US"/>
        </w:rPr>
        <w:br/>
      </w:r>
      <w:r w:rsidR="007A4D07" w:rsidRPr="00B107C7">
        <w:rPr>
          <w:szCs w:val="20"/>
          <w:lang w:val="en-US"/>
        </w:rPr>
        <w:t>Prepared by</w:t>
      </w:r>
      <w:r w:rsidR="007A4D07">
        <w:rPr>
          <w:szCs w:val="20"/>
          <w:lang w:val="en-US"/>
        </w:rPr>
        <w:t xml:space="preserve"> a</w:t>
      </w:r>
      <w:r w:rsidR="007A4D07" w:rsidRPr="00B107C7">
        <w:rPr>
          <w:szCs w:val="20"/>
          <w:lang w:val="en-US"/>
        </w:rPr>
        <w:t xml:space="preserve"> UK Medicines Information (</w:t>
      </w:r>
      <w:hyperlink r:id="rId9" w:history="1">
        <w:r w:rsidR="007A4D07" w:rsidRPr="00B107C7">
          <w:rPr>
            <w:color w:val="0000FF"/>
            <w:szCs w:val="20"/>
            <w:u w:val="single"/>
            <w:lang w:val="en-US"/>
          </w:rPr>
          <w:t>UKMi</w:t>
        </w:r>
      </w:hyperlink>
      <w:r w:rsidR="007A4D07" w:rsidRPr="00B107C7">
        <w:rPr>
          <w:szCs w:val="20"/>
          <w:lang w:val="en-US"/>
        </w:rPr>
        <w:t xml:space="preserve">) </w:t>
      </w:r>
      <w:r w:rsidR="007A4D07">
        <w:rPr>
          <w:szCs w:val="20"/>
          <w:lang w:val="en-US"/>
        </w:rPr>
        <w:t>team</w:t>
      </w:r>
      <w:r w:rsidR="007A4D07" w:rsidRPr="00B107C7">
        <w:rPr>
          <w:szCs w:val="20"/>
          <w:lang w:val="en-US"/>
        </w:rPr>
        <w:t xml:space="preserve"> for NHS healthcare professionals</w:t>
      </w:r>
    </w:p>
    <w:p w:rsidR="007A4D07" w:rsidRPr="00B107C7" w:rsidRDefault="007A4D07" w:rsidP="007A4D07">
      <w:pPr>
        <w:pStyle w:val="NoSpacing"/>
        <w:jc w:val="center"/>
        <w:rPr>
          <w:rFonts w:eastAsia="Times New Roman"/>
          <w:szCs w:val="20"/>
          <w:lang w:val="en-US"/>
        </w:rPr>
      </w:pPr>
      <w:r w:rsidRPr="00B107C7">
        <w:rPr>
          <w:szCs w:val="20"/>
        </w:rPr>
        <w:t xml:space="preserve">Before using this Q&amp;A, read the disclaimer at </w:t>
      </w:r>
      <w:hyperlink r:id="rId10" w:history="1">
        <w:r w:rsidRPr="00B107C7">
          <w:rPr>
            <w:rStyle w:val="Hyperlink"/>
            <w:rFonts w:cs="Arial"/>
            <w:i/>
            <w:iCs/>
            <w:sz w:val="18"/>
            <w:szCs w:val="18"/>
          </w:rPr>
          <w:t>https://www.sps.nhs.uk/articles/about-ukmi-medicines-qas/</w:t>
        </w:r>
      </w:hyperlink>
    </w:p>
    <w:p w:rsidR="007A4D07" w:rsidRPr="00B107C7" w:rsidRDefault="007A4D07" w:rsidP="007A4D07">
      <w:pPr>
        <w:pStyle w:val="NoSpacing"/>
        <w:jc w:val="center"/>
        <w:rPr>
          <w:szCs w:val="20"/>
          <w:lang w:val="en-US"/>
        </w:rPr>
      </w:pPr>
      <w:r w:rsidRPr="00B107C7">
        <w:rPr>
          <w:szCs w:val="20"/>
          <w:lang w:val="en-US"/>
        </w:rPr>
        <w:t>Date prepared:</w:t>
      </w:r>
      <w:r>
        <w:rPr>
          <w:szCs w:val="20"/>
          <w:lang w:val="en-US"/>
        </w:rPr>
        <w:t xml:space="preserve"> </w:t>
      </w:r>
      <w:r w:rsidR="00F06503" w:rsidRPr="00E26FCB">
        <w:rPr>
          <w:szCs w:val="20"/>
          <w:lang w:val="en-US"/>
        </w:rPr>
        <w:t>April 2021</w:t>
      </w:r>
    </w:p>
    <w:p w:rsidR="00372112" w:rsidRPr="00CD77DE" w:rsidRDefault="00427F92" w:rsidP="007A4D07">
      <w:pPr>
        <w:pStyle w:val="NoSpacing"/>
        <w:jc w:val="center"/>
        <w:rPr>
          <w:rFonts w:eastAsia="Times New Roman" w:cs="Arial"/>
          <w:szCs w:val="20"/>
          <w:lang w:val="en-US"/>
        </w:rPr>
      </w:pPr>
      <w:r w:rsidRPr="00CD77DE">
        <w:rPr>
          <w:rFonts w:eastAsia="Times New Roman" w:cs="Arial"/>
          <w:szCs w:val="20"/>
          <w:lang w:val="en-US"/>
        </w:rPr>
        <w:t xml:space="preserve"> </w:t>
      </w:r>
    </w:p>
    <w:p w:rsidR="0021204D" w:rsidRPr="00CD77DE" w:rsidRDefault="0021204D" w:rsidP="00427F92">
      <w:pPr>
        <w:spacing w:after="0" w:line="240" w:lineRule="auto"/>
        <w:rPr>
          <w:rFonts w:eastAsia="Times New Roman" w:cs="Arial"/>
          <w:szCs w:val="20"/>
          <w:lang w:val="en-US"/>
        </w:rPr>
      </w:pPr>
    </w:p>
    <w:p w:rsidR="00DF545C" w:rsidRPr="00DF545C" w:rsidRDefault="00DF545C" w:rsidP="00DF545C">
      <w:pPr>
        <w:pStyle w:val="Heading2"/>
        <w:rPr>
          <w:rFonts w:cs="Arial"/>
          <w:sz w:val="20"/>
        </w:rPr>
      </w:pPr>
      <w:r w:rsidRPr="00DF545C">
        <w:rPr>
          <w:rFonts w:cs="Arial"/>
          <w:sz w:val="20"/>
        </w:rPr>
        <w:t>Summary</w:t>
      </w:r>
    </w:p>
    <w:p w:rsidR="00DF545C" w:rsidRPr="00CD77DE" w:rsidRDefault="00DF545C" w:rsidP="00DF545C">
      <w:pPr>
        <w:spacing w:after="0" w:line="240" w:lineRule="auto"/>
        <w:ind w:left="720"/>
        <w:rPr>
          <w:rFonts w:cs="Arial"/>
          <w:lang w:val="en-AU"/>
        </w:rPr>
      </w:pPr>
    </w:p>
    <w:p w:rsidR="00DF545C" w:rsidRPr="002505CD" w:rsidRDefault="00DF545C" w:rsidP="00DF545C">
      <w:pPr>
        <w:numPr>
          <w:ilvl w:val="0"/>
          <w:numId w:val="11"/>
        </w:numPr>
        <w:tabs>
          <w:tab w:val="num" w:pos="180"/>
        </w:tabs>
        <w:spacing w:after="0" w:line="240" w:lineRule="auto"/>
        <w:rPr>
          <w:rFonts w:cs="Arial"/>
          <w:lang w:val="en-AU"/>
        </w:rPr>
      </w:pPr>
      <w:r w:rsidRPr="00497FDA">
        <w:rPr>
          <w:rFonts w:cs="Arial"/>
          <w:lang w:val="en-AU"/>
        </w:rPr>
        <w:t xml:space="preserve">Some medicines contain significant amounts of sodium, including many effervescent or soluble analgesics. </w:t>
      </w:r>
      <w:r w:rsidRPr="00497FDA">
        <w:rPr>
          <w:rFonts w:cs="Arial"/>
          <w:bCs/>
          <w:lang w:val="en-US"/>
        </w:rPr>
        <w:t>T</w:t>
      </w:r>
      <w:r w:rsidRPr="00497FDA">
        <w:rPr>
          <w:rFonts w:cs="Arial"/>
          <w:lang w:val="en-AU"/>
        </w:rPr>
        <w:t xml:space="preserve">he amount of </w:t>
      </w:r>
      <w:r w:rsidRPr="002505CD">
        <w:rPr>
          <w:rFonts w:cs="Arial"/>
          <w:lang w:val="en-AU"/>
        </w:rPr>
        <w:t xml:space="preserve">sodium in non-soluble analgesics is insignificant. </w:t>
      </w:r>
      <w:proofErr w:type="spellStart"/>
      <w:r w:rsidRPr="002505CD">
        <w:rPr>
          <w:rFonts w:cs="Arial"/>
          <w:lang w:val="en-AU"/>
        </w:rPr>
        <w:t>Orodispersible</w:t>
      </w:r>
      <w:proofErr w:type="spellEnd"/>
      <w:r w:rsidRPr="002505CD">
        <w:rPr>
          <w:rFonts w:cs="Arial"/>
          <w:lang w:val="en-AU"/>
        </w:rPr>
        <w:t xml:space="preserve"> preparations do not contain significant amounts of sodium.</w:t>
      </w:r>
    </w:p>
    <w:p w:rsidR="00DF545C" w:rsidRPr="002505CD" w:rsidRDefault="00DF545C" w:rsidP="00DF545C">
      <w:pPr>
        <w:numPr>
          <w:ilvl w:val="0"/>
          <w:numId w:val="11"/>
        </w:numPr>
        <w:tabs>
          <w:tab w:val="num" w:pos="180"/>
        </w:tabs>
        <w:spacing w:after="0" w:line="240" w:lineRule="auto"/>
        <w:rPr>
          <w:rFonts w:cs="Arial"/>
          <w:lang w:val="en-AU"/>
        </w:rPr>
      </w:pPr>
      <w:r w:rsidRPr="002505CD">
        <w:rPr>
          <w:rFonts w:cs="Arial"/>
          <w:lang w:val="en-AU"/>
        </w:rPr>
        <w:t>This Medicines Q&amp;A lists the sodium content of medicines for treating pain, cold and flu, and can be used to help find preparations with lower sodium content.</w:t>
      </w:r>
    </w:p>
    <w:p w:rsidR="00A5216A" w:rsidRDefault="00A5216A" w:rsidP="00427F92">
      <w:pPr>
        <w:spacing w:after="0" w:line="240" w:lineRule="auto"/>
        <w:rPr>
          <w:rFonts w:eastAsia="Times New Roman" w:cs="Arial"/>
          <w:szCs w:val="20"/>
          <w:lang w:val="en-US"/>
        </w:rPr>
      </w:pPr>
    </w:p>
    <w:p w:rsidR="00CC1783" w:rsidRPr="00CD77DE" w:rsidRDefault="00CC1783" w:rsidP="00427F92">
      <w:pPr>
        <w:spacing w:after="0" w:line="240" w:lineRule="auto"/>
        <w:rPr>
          <w:rFonts w:eastAsia="Times New Roman" w:cs="Arial"/>
          <w:szCs w:val="20"/>
          <w:lang w:val="en-US"/>
        </w:rPr>
      </w:pPr>
    </w:p>
    <w:p w:rsidR="0058246B" w:rsidRPr="00DF545C" w:rsidRDefault="00774022" w:rsidP="00497FDA">
      <w:pPr>
        <w:pStyle w:val="BodyText"/>
        <w:rPr>
          <w:b/>
          <w:bCs/>
          <w:color w:val="0070C0"/>
          <w:lang w:val="en-US"/>
        </w:rPr>
      </w:pPr>
      <w:r w:rsidRPr="00DF545C">
        <w:rPr>
          <w:b/>
          <w:bCs/>
          <w:color w:val="0070C0"/>
          <w:lang w:val="en-US"/>
        </w:rPr>
        <w:t>Effervescent/soluble analgesics</w:t>
      </w:r>
    </w:p>
    <w:p w:rsidR="00045577" w:rsidRPr="00497FDA" w:rsidRDefault="00977CA7" w:rsidP="00497FDA">
      <w:pPr>
        <w:pStyle w:val="BodyText"/>
        <w:rPr>
          <w:highlight w:val="yellow"/>
        </w:rPr>
      </w:pPr>
      <w:r w:rsidRPr="00497FDA">
        <w:rPr>
          <w:lang w:val="en-US"/>
        </w:rPr>
        <w:br/>
      </w:r>
      <w:r w:rsidR="00A07B8A" w:rsidRPr="00B22269">
        <w:rPr>
          <w:rFonts w:cs="Arial"/>
          <w:i/>
          <w:color w:val="000000" w:themeColor="text1"/>
        </w:rPr>
        <w:t>Note:</w:t>
      </w:r>
      <w:r w:rsidR="00A07B8A">
        <w:rPr>
          <w:rFonts w:cs="Arial"/>
          <w:color w:val="000000" w:themeColor="text1"/>
        </w:rPr>
        <w:t xml:space="preserve"> </w:t>
      </w:r>
      <w:r w:rsidR="00A66E04" w:rsidRPr="00497FDA">
        <w:rPr>
          <w:rFonts w:cs="Arial"/>
          <w:color w:val="000000" w:themeColor="text1"/>
        </w:rPr>
        <w:t xml:space="preserve">NHS England </w:t>
      </w:r>
      <w:hyperlink r:id="rId11" w:history="1">
        <w:r w:rsidR="00A66E04" w:rsidRPr="00497FDA">
          <w:rPr>
            <w:rStyle w:val="Hyperlink"/>
            <w:rFonts w:cs="Arial"/>
          </w:rPr>
          <w:t>advises</w:t>
        </w:r>
      </w:hyperlink>
      <w:r w:rsidR="00A66E04" w:rsidRPr="00497FDA">
        <w:rPr>
          <w:rFonts w:cs="Arial"/>
          <w:color w:val="000000" w:themeColor="text1"/>
        </w:rPr>
        <w:t xml:space="preserve"> </w:t>
      </w:r>
      <w:r w:rsidR="00A66E04" w:rsidRPr="00497FDA">
        <w:rPr>
          <w:color w:val="000000" w:themeColor="text1"/>
        </w:rPr>
        <w:t xml:space="preserve">CCGs that a prescription for treatment of conditions associated with pain, discomfort and mild fever will not routinely be offered in primary care as the condition is appropriate for </w:t>
      </w:r>
      <w:r w:rsidR="00361106" w:rsidRPr="00497FDA">
        <w:rPr>
          <w:color w:val="000000" w:themeColor="text1"/>
        </w:rPr>
        <w:t>self-care</w:t>
      </w:r>
      <w:r w:rsidR="00CA3443">
        <w:rPr>
          <w:color w:val="000000" w:themeColor="text1"/>
        </w:rPr>
        <w:t xml:space="preserve"> [</w:t>
      </w:r>
      <w:r w:rsidR="00DF545C">
        <w:rPr>
          <w:color w:val="000000" w:themeColor="text1"/>
        </w:rPr>
        <w:t>1</w:t>
      </w:r>
      <w:r w:rsidR="00CA3443">
        <w:rPr>
          <w:color w:val="000000" w:themeColor="text1"/>
        </w:rPr>
        <w:t>]</w:t>
      </w:r>
      <w:r w:rsidR="00A66E04" w:rsidRPr="00497FDA">
        <w:rPr>
          <w:color w:val="000000" w:themeColor="text1"/>
        </w:rPr>
        <w:t>.</w:t>
      </w:r>
      <w:r w:rsidR="00045577" w:rsidRPr="00497FDA">
        <w:rPr>
          <w:color w:val="000000" w:themeColor="text1"/>
        </w:rPr>
        <w:br/>
      </w:r>
    </w:p>
    <w:tbl>
      <w:tblPr>
        <w:tblW w:w="10424"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843"/>
        <w:gridCol w:w="1275"/>
        <w:gridCol w:w="2610"/>
        <w:gridCol w:w="7"/>
        <w:gridCol w:w="1433"/>
      </w:tblGrid>
      <w:tr w:rsidR="00774022" w:rsidRPr="00774022" w:rsidTr="00B22269">
        <w:trPr>
          <w:trHeight w:val="206"/>
          <w:tblHeader/>
        </w:trPr>
        <w:tc>
          <w:tcPr>
            <w:tcW w:w="3256" w:type="dxa"/>
            <w:vMerge w:val="restart"/>
            <w:tcMar>
              <w:top w:w="28" w:type="dxa"/>
              <w:bottom w:w="28" w:type="dxa"/>
            </w:tcMar>
          </w:tcPr>
          <w:p w:rsidR="00774022" w:rsidRPr="00FA14F4" w:rsidRDefault="00774022" w:rsidP="00114371">
            <w:pPr>
              <w:pStyle w:val="FootnoteText"/>
              <w:rPr>
                <w:rFonts w:ascii="Arial" w:hAnsi="Arial" w:cs="Arial"/>
                <w:b/>
                <w:bCs/>
                <w:sz w:val="18"/>
                <w:szCs w:val="18"/>
              </w:rPr>
            </w:pPr>
            <w:r w:rsidRPr="00FA14F4">
              <w:rPr>
                <w:rFonts w:ascii="Arial" w:hAnsi="Arial" w:cs="Arial"/>
                <w:b/>
                <w:bCs/>
                <w:sz w:val="18"/>
                <w:szCs w:val="18"/>
              </w:rPr>
              <w:t xml:space="preserve">Name of </w:t>
            </w:r>
          </w:p>
          <w:p w:rsidR="00774022" w:rsidRPr="00FA14F4" w:rsidRDefault="00774022" w:rsidP="00114371">
            <w:pPr>
              <w:pStyle w:val="FootnoteText"/>
              <w:rPr>
                <w:rFonts w:ascii="Arial" w:hAnsi="Arial" w:cs="Arial"/>
                <w:b/>
                <w:bCs/>
                <w:sz w:val="18"/>
                <w:szCs w:val="18"/>
              </w:rPr>
            </w:pPr>
            <w:r w:rsidRPr="00FA14F4">
              <w:rPr>
                <w:rFonts w:ascii="Arial" w:hAnsi="Arial" w:cs="Arial"/>
                <w:b/>
                <w:bCs/>
                <w:sz w:val="18"/>
                <w:szCs w:val="18"/>
              </w:rPr>
              <w:t>preparation and form</w:t>
            </w:r>
          </w:p>
        </w:tc>
        <w:tc>
          <w:tcPr>
            <w:tcW w:w="1843" w:type="dxa"/>
            <w:vMerge w:val="restart"/>
            <w:tcMar>
              <w:top w:w="28" w:type="dxa"/>
              <w:bottom w:w="28" w:type="dxa"/>
            </w:tcMar>
          </w:tcPr>
          <w:p w:rsidR="00774022" w:rsidRPr="00AB0C2D" w:rsidRDefault="00774022" w:rsidP="00114371">
            <w:pPr>
              <w:pStyle w:val="FootnoteText"/>
              <w:rPr>
                <w:rFonts w:ascii="Arial" w:hAnsi="Arial" w:cs="Arial"/>
                <w:b/>
                <w:bCs/>
                <w:sz w:val="18"/>
                <w:szCs w:val="18"/>
              </w:rPr>
            </w:pPr>
            <w:r w:rsidRPr="00AB0C2D">
              <w:rPr>
                <w:rFonts w:ascii="Arial" w:hAnsi="Arial" w:cs="Arial"/>
                <w:b/>
                <w:bCs/>
                <w:sz w:val="18"/>
                <w:szCs w:val="18"/>
              </w:rPr>
              <w:t>Company</w:t>
            </w:r>
            <w:r w:rsidR="008A5461" w:rsidRPr="00AB0C2D">
              <w:rPr>
                <w:rFonts w:ascii="Arial" w:hAnsi="Arial" w:cs="Arial"/>
                <w:b/>
                <w:bCs/>
                <w:sz w:val="18"/>
                <w:szCs w:val="18"/>
              </w:rPr>
              <w:t xml:space="preserve"> or companies</w:t>
            </w:r>
            <w:r w:rsidRPr="00AB0C2D">
              <w:rPr>
                <w:rFonts w:ascii="Arial" w:hAnsi="Arial" w:cs="Arial"/>
                <w:b/>
                <w:bCs/>
                <w:sz w:val="18"/>
                <w:szCs w:val="18"/>
              </w:rPr>
              <w:t xml:space="preserve"> (MAH</w:t>
            </w:r>
            <w:r w:rsidRPr="00AB0C2D">
              <w:rPr>
                <w:rFonts w:ascii="Arial" w:hAnsi="Arial" w:cs="Arial"/>
                <w:b/>
                <w:bCs/>
                <w:sz w:val="18"/>
                <w:szCs w:val="18"/>
                <w:vertAlign w:val="superscript"/>
              </w:rPr>
              <w:t>$</w:t>
            </w:r>
            <w:r w:rsidRPr="00AB0C2D">
              <w:rPr>
                <w:rFonts w:ascii="Arial" w:hAnsi="Arial" w:cs="Arial"/>
                <w:b/>
                <w:bCs/>
                <w:sz w:val="18"/>
                <w:szCs w:val="18"/>
              </w:rPr>
              <w:t>)</w:t>
            </w:r>
          </w:p>
        </w:tc>
        <w:tc>
          <w:tcPr>
            <w:tcW w:w="1275" w:type="dxa"/>
            <w:vMerge w:val="restart"/>
            <w:tcMar>
              <w:top w:w="28" w:type="dxa"/>
              <w:bottom w:w="28" w:type="dxa"/>
            </w:tcMar>
          </w:tcPr>
          <w:p w:rsidR="00774022" w:rsidRPr="00AB0C2D" w:rsidRDefault="001C42F8" w:rsidP="00114371">
            <w:pPr>
              <w:pStyle w:val="FootnoteText"/>
              <w:rPr>
                <w:rFonts w:ascii="Arial" w:hAnsi="Arial" w:cs="Arial"/>
                <w:b/>
                <w:bCs/>
                <w:sz w:val="18"/>
                <w:szCs w:val="18"/>
              </w:rPr>
            </w:pPr>
            <w:r w:rsidRPr="00AB0C2D">
              <w:rPr>
                <w:rFonts w:ascii="Arial" w:hAnsi="Arial" w:cs="Arial"/>
                <w:b/>
                <w:bCs/>
                <w:sz w:val="18"/>
                <w:szCs w:val="18"/>
              </w:rPr>
              <w:t>Will be reimbursed</w:t>
            </w:r>
            <w:r w:rsidRPr="00AB0C2D">
              <w:rPr>
                <w:rFonts w:ascii="Arial" w:hAnsi="Arial" w:cs="Arial"/>
                <w:b/>
                <w:bCs/>
                <w:sz w:val="18"/>
                <w:szCs w:val="18"/>
                <w:vertAlign w:val="superscript"/>
              </w:rPr>
              <w:t xml:space="preserve"># </w:t>
            </w:r>
            <w:r w:rsidRPr="00AB0C2D">
              <w:rPr>
                <w:rFonts w:ascii="Arial" w:hAnsi="Arial" w:cs="Arial"/>
                <w:b/>
                <w:bCs/>
                <w:sz w:val="18"/>
                <w:szCs w:val="18"/>
              </w:rPr>
              <w:t>on NHS prescription</w:t>
            </w:r>
          </w:p>
        </w:tc>
        <w:tc>
          <w:tcPr>
            <w:tcW w:w="4050" w:type="dxa"/>
            <w:gridSpan w:val="3"/>
            <w:tcMar>
              <w:top w:w="28" w:type="dxa"/>
              <w:bottom w:w="28" w:type="dxa"/>
            </w:tcMar>
          </w:tcPr>
          <w:p w:rsidR="00774022" w:rsidRPr="00AB0C2D" w:rsidRDefault="00774022" w:rsidP="00114371">
            <w:pPr>
              <w:pStyle w:val="FootnoteText"/>
              <w:rPr>
                <w:rFonts w:ascii="Arial" w:hAnsi="Arial" w:cs="Arial"/>
                <w:b/>
                <w:bCs/>
                <w:sz w:val="18"/>
                <w:szCs w:val="18"/>
              </w:rPr>
            </w:pPr>
            <w:r w:rsidRPr="00AB0C2D">
              <w:rPr>
                <w:rFonts w:ascii="Arial" w:hAnsi="Arial" w:cs="Arial"/>
                <w:b/>
                <w:bCs/>
                <w:sz w:val="18"/>
                <w:szCs w:val="18"/>
              </w:rPr>
              <w:t xml:space="preserve">Approximate sodium content </w:t>
            </w:r>
          </w:p>
        </w:tc>
      </w:tr>
      <w:tr w:rsidR="00774022" w:rsidRPr="00774022" w:rsidTr="00B22269">
        <w:trPr>
          <w:trHeight w:val="457"/>
          <w:tblHeader/>
        </w:trPr>
        <w:tc>
          <w:tcPr>
            <w:tcW w:w="3256" w:type="dxa"/>
            <w:vMerge/>
            <w:tcMar>
              <w:top w:w="28" w:type="dxa"/>
              <w:bottom w:w="28" w:type="dxa"/>
            </w:tcMar>
          </w:tcPr>
          <w:p w:rsidR="00774022" w:rsidRPr="00FA14F4" w:rsidRDefault="00774022" w:rsidP="00114371">
            <w:pPr>
              <w:pStyle w:val="FootnoteText"/>
              <w:rPr>
                <w:rFonts w:ascii="Arial" w:hAnsi="Arial" w:cs="Arial"/>
                <w:b/>
                <w:bCs/>
                <w:sz w:val="18"/>
                <w:szCs w:val="18"/>
              </w:rPr>
            </w:pPr>
          </w:p>
        </w:tc>
        <w:tc>
          <w:tcPr>
            <w:tcW w:w="1843" w:type="dxa"/>
            <w:vMerge/>
            <w:tcMar>
              <w:top w:w="28" w:type="dxa"/>
              <w:bottom w:w="28" w:type="dxa"/>
            </w:tcMar>
          </w:tcPr>
          <w:p w:rsidR="00774022" w:rsidRPr="00AB0C2D" w:rsidRDefault="00774022" w:rsidP="00114371">
            <w:pPr>
              <w:pStyle w:val="FootnoteText"/>
              <w:rPr>
                <w:rFonts w:ascii="Arial" w:hAnsi="Arial" w:cs="Arial"/>
                <w:b/>
                <w:bCs/>
                <w:sz w:val="18"/>
                <w:szCs w:val="18"/>
              </w:rPr>
            </w:pPr>
          </w:p>
        </w:tc>
        <w:tc>
          <w:tcPr>
            <w:tcW w:w="1275" w:type="dxa"/>
            <w:vMerge/>
            <w:tcMar>
              <w:top w:w="28" w:type="dxa"/>
              <w:bottom w:w="28" w:type="dxa"/>
            </w:tcMar>
          </w:tcPr>
          <w:p w:rsidR="00774022" w:rsidRPr="00AB0C2D" w:rsidRDefault="00774022" w:rsidP="00114371">
            <w:pPr>
              <w:pStyle w:val="FootnoteText"/>
              <w:rPr>
                <w:rFonts w:ascii="Arial" w:hAnsi="Arial" w:cs="Arial"/>
                <w:b/>
                <w:bCs/>
                <w:sz w:val="18"/>
                <w:szCs w:val="18"/>
              </w:rPr>
            </w:pPr>
          </w:p>
        </w:tc>
        <w:tc>
          <w:tcPr>
            <w:tcW w:w="2610" w:type="dxa"/>
            <w:tcMar>
              <w:top w:w="28" w:type="dxa"/>
              <w:bottom w:w="28" w:type="dxa"/>
            </w:tcMar>
          </w:tcPr>
          <w:p w:rsidR="00774022" w:rsidRPr="00AB0C2D" w:rsidRDefault="00774022" w:rsidP="00114371">
            <w:pPr>
              <w:pStyle w:val="FootnoteText"/>
              <w:rPr>
                <w:rFonts w:ascii="Arial" w:hAnsi="Arial" w:cs="Arial"/>
                <w:b/>
                <w:bCs/>
                <w:sz w:val="18"/>
                <w:szCs w:val="18"/>
              </w:rPr>
            </w:pPr>
            <w:r w:rsidRPr="00AB0C2D">
              <w:rPr>
                <w:rFonts w:ascii="Arial" w:hAnsi="Arial" w:cs="Arial"/>
                <w:b/>
                <w:bCs/>
                <w:sz w:val="18"/>
                <w:szCs w:val="18"/>
              </w:rPr>
              <w:t>Per dose**</w:t>
            </w:r>
          </w:p>
        </w:tc>
        <w:tc>
          <w:tcPr>
            <w:tcW w:w="1440" w:type="dxa"/>
            <w:gridSpan w:val="2"/>
            <w:tcMar>
              <w:top w:w="28" w:type="dxa"/>
              <w:bottom w:w="28" w:type="dxa"/>
            </w:tcMar>
          </w:tcPr>
          <w:p w:rsidR="00774022" w:rsidRPr="00AB0C2D" w:rsidRDefault="00774022" w:rsidP="00114371">
            <w:pPr>
              <w:pStyle w:val="FootnoteText"/>
              <w:rPr>
                <w:rFonts w:ascii="Arial" w:hAnsi="Arial" w:cs="Arial"/>
                <w:b/>
                <w:bCs/>
                <w:sz w:val="18"/>
                <w:szCs w:val="18"/>
              </w:rPr>
            </w:pPr>
            <w:r w:rsidRPr="00AB0C2D">
              <w:rPr>
                <w:rFonts w:ascii="Arial" w:hAnsi="Arial" w:cs="Arial"/>
                <w:b/>
                <w:bCs/>
                <w:sz w:val="18"/>
                <w:szCs w:val="18"/>
              </w:rPr>
              <w:t>Per maximum daily dose**</w:t>
            </w:r>
          </w:p>
        </w:tc>
      </w:tr>
      <w:tr w:rsidR="006C2005" w:rsidRPr="00774022" w:rsidTr="00B22269">
        <w:trPr>
          <w:cantSplit/>
          <w:trHeight w:val="367"/>
        </w:trPr>
        <w:tc>
          <w:tcPr>
            <w:tcW w:w="3256" w:type="dxa"/>
          </w:tcPr>
          <w:p w:rsidR="006C2005" w:rsidRPr="00FA14F4" w:rsidRDefault="006C2005" w:rsidP="00114371">
            <w:pPr>
              <w:pStyle w:val="FootnoteText"/>
              <w:rPr>
                <w:rFonts w:ascii="Arial" w:hAnsi="Arial" w:cs="Arial"/>
                <w:sz w:val="18"/>
                <w:szCs w:val="18"/>
              </w:rPr>
            </w:pPr>
            <w:r w:rsidRPr="00FA14F4">
              <w:rPr>
                <w:rFonts w:ascii="Arial" w:hAnsi="Arial" w:cs="Arial"/>
                <w:sz w:val="18"/>
                <w:szCs w:val="18"/>
              </w:rPr>
              <w:t>Alka-Seltzer Original effervescent tablets</w:t>
            </w:r>
          </w:p>
        </w:tc>
        <w:tc>
          <w:tcPr>
            <w:tcW w:w="1843" w:type="dxa"/>
            <w:vMerge w:val="restart"/>
          </w:tcPr>
          <w:p w:rsidR="006C2005" w:rsidRPr="00AB0C2D" w:rsidRDefault="006C2005" w:rsidP="00114371">
            <w:pPr>
              <w:pStyle w:val="FootnoteText"/>
              <w:rPr>
                <w:rFonts w:ascii="Arial" w:hAnsi="Arial" w:cs="Arial"/>
                <w:sz w:val="18"/>
                <w:szCs w:val="18"/>
              </w:rPr>
            </w:pPr>
            <w:r w:rsidRPr="00AB0C2D">
              <w:rPr>
                <w:rFonts w:ascii="Arial" w:hAnsi="Arial" w:cs="Arial"/>
                <w:sz w:val="18"/>
                <w:szCs w:val="18"/>
              </w:rPr>
              <w:t>Bayer</w:t>
            </w:r>
          </w:p>
        </w:tc>
        <w:tc>
          <w:tcPr>
            <w:tcW w:w="1275" w:type="dxa"/>
            <w:vAlign w:val="center"/>
          </w:tcPr>
          <w:p w:rsidR="006C2005" w:rsidRPr="00BA13F5" w:rsidRDefault="006C2005" w:rsidP="00114371">
            <w:pPr>
              <w:pStyle w:val="FootnoteText"/>
              <w:jc w:val="center"/>
              <w:rPr>
                <w:rFonts w:ascii="Arial Unicode MS" w:eastAsia="Arial Unicode MS" w:hAnsi="Arial Unicode MS" w:cs="Arial Unicode MS"/>
                <w:sz w:val="18"/>
                <w:szCs w:val="18"/>
              </w:rPr>
            </w:pPr>
            <w:r w:rsidRPr="00BA13F5">
              <w:rPr>
                <w:rFonts w:ascii="Arial" w:hAnsi="Arial" w:cs="Arial"/>
                <w:sz w:val="18"/>
                <w:szCs w:val="18"/>
              </w:rPr>
              <w:sym w:font="Wingdings" w:char="F0FC"/>
            </w:r>
          </w:p>
        </w:tc>
        <w:tc>
          <w:tcPr>
            <w:tcW w:w="2610" w:type="dxa"/>
          </w:tcPr>
          <w:p w:rsidR="006C2005" w:rsidRPr="00AB0C2D" w:rsidRDefault="006C2005" w:rsidP="00114371">
            <w:pPr>
              <w:pStyle w:val="FootnoteText"/>
              <w:rPr>
                <w:rFonts w:ascii="Arial" w:hAnsi="Arial" w:cs="Arial"/>
                <w:sz w:val="18"/>
                <w:szCs w:val="18"/>
              </w:rPr>
            </w:pPr>
            <w:r w:rsidRPr="00AB0C2D">
              <w:rPr>
                <w:rFonts w:ascii="Arial" w:hAnsi="Arial" w:cs="Arial"/>
                <w:sz w:val="18"/>
                <w:szCs w:val="18"/>
              </w:rPr>
              <w:t>20.7mmol (477mg) per tablet</w:t>
            </w:r>
          </w:p>
        </w:tc>
        <w:tc>
          <w:tcPr>
            <w:tcW w:w="1440" w:type="dxa"/>
            <w:gridSpan w:val="2"/>
          </w:tcPr>
          <w:p w:rsidR="006C2005" w:rsidRPr="00AB0C2D" w:rsidRDefault="006C2005" w:rsidP="00114371">
            <w:pPr>
              <w:pStyle w:val="FootnoteText"/>
              <w:rPr>
                <w:rFonts w:ascii="Arial" w:hAnsi="Arial" w:cs="Arial"/>
                <w:sz w:val="18"/>
                <w:szCs w:val="18"/>
              </w:rPr>
            </w:pPr>
            <w:r w:rsidRPr="00AB0C2D">
              <w:rPr>
                <w:rFonts w:ascii="Arial" w:hAnsi="Arial" w:cs="Arial"/>
                <w:sz w:val="18"/>
                <w:szCs w:val="18"/>
              </w:rPr>
              <w:t>166mmol</w:t>
            </w:r>
          </w:p>
        </w:tc>
      </w:tr>
      <w:tr w:rsidR="006C2005" w:rsidRPr="00774022" w:rsidTr="00B22269">
        <w:trPr>
          <w:cantSplit/>
          <w:trHeight w:val="367"/>
        </w:trPr>
        <w:tc>
          <w:tcPr>
            <w:tcW w:w="3256" w:type="dxa"/>
          </w:tcPr>
          <w:p w:rsidR="006C2005" w:rsidRPr="00FA14F4" w:rsidRDefault="006C2005" w:rsidP="00114371">
            <w:pPr>
              <w:pStyle w:val="FootnoteText"/>
              <w:rPr>
                <w:rFonts w:ascii="Arial" w:hAnsi="Arial" w:cs="Arial"/>
                <w:sz w:val="18"/>
                <w:szCs w:val="18"/>
              </w:rPr>
            </w:pPr>
            <w:r w:rsidRPr="00FA14F4">
              <w:rPr>
                <w:rFonts w:ascii="Arial" w:hAnsi="Arial" w:cs="Arial"/>
                <w:sz w:val="18"/>
                <w:szCs w:val="18"/>
              </w:rPr>
              <w:t>Alka-Seltzer XS</w:t>
            </w:r>
            <w:r w:rsidRPr="00FA14F4">
              <w:rPr>
                <w:rFonts w:ascii="Arial" w:hAnsi="Arial" w:cs="Arial"/>
                <w:sz w:val="18"/>
                <w:szCs w:val="18"/>
                <w:vertAlign w:val="superscript"/>
              </w:rPr>
              <w:t xml:space="preserve"> </w:t>
            </w:r>
            <w:r w:rsidRPr="00FA14F4">
              <w:rPr>
                <w:rFonts w:ascii="Arial" w:hAnsi="Arial" w:cs="Arial"/>
                <w:sz w:val="18"/>
                <w:szCs w:val="18"/>
              </w:rPr>
              <w:t>effervescent tablets</w:t>
            </w:r>
          </w:p>
        </w:tc>
        <w:tc>
          <w:tcPr>
            <w:tcW w:w="1843" w:type="dxa"/>
            <w:vMerge/>
          </w:tcPr>
          <w:p w:rsidR="006C2005" w:rsidRPr="00455761" w:rsidRDefault="006C2005" w:rsidP="00114371">
            <w:pPr>
              <w:pStyle w:val="FootnoteText"/>
              <w:rPr>
                <w:rFonts w:ascii="Arial" w:hAnsi="Arial" w:cs="Arial"/>
                <w:sz w:val="18"/>
                <w:szCs w:val="18"/>
                <w:highlight w:val="yellow"/>
              </w:rPr>
            </w:pPr>
          </w:p>
        </w:tc>
        <w:tc>
          <w:tcPr>
            <w:tcW w:w="1275" w:type="dxa"/>
            <w:vAlign w:val="center"/>
          </w:tcPr>
          <w:p w:rsidR="006C2005" w:rsidRPr="00BA13F5" w:rsidRDefault="006C2005" w:rsidP="00114371">
            <w:pPr>
              <w:pStyle w:val="FootnoteText"/>
              <w:jc w:val="center"/>
              <w:rPr>
                <w:rFonts w:ascii="Arial" w:hAnsi="Arial" w:cs="Arial"/>
                <w:sz w:val="18"/>
                <w:szCs w:val="18"/>
              </w:rPr>
            </w:pPr>
            <w:r w:rsidRPr="00BA13F5">
              <w:rPr>
                <w:rFonts w:ascii="Arial" w:hAnsi="Arial" w:cs="Arial"/>
                <w:sz w:val="18"/>
                <w:szCs w:val="18"/>
              </w:rPr>
              <w:sym w:font="Wingdings" w:char="F0FC"/>
            </w:r>
          </w:p>
        </w:tc>
        <w:tc>
          <w:tcPr>
            <w:tcW w:w="2610" w:type="dxa"/>
          </w:tcPr>
          <w:p w:rsidR="006C2005" w:rsidRPr="00BB065A" w:rsidRDefault="006C2005" w:rsidP="00114371">
            <w:pPr>
              <w:pStyle w:val="FootnoteText"/>
              <w:rPr>
                <w:rFonts w:ascii="Arial" w:hAnsi="Arial" w:cs="Arial"/>
                <w:sz w:val="18"/>
                <w:szCs w:val="18"/>
              </w:rPr>
            </w:pPr>
            <w:r w:rsidRPr="00BB065A">
              <w:rPr>
                <w:rFonts w:ascii="Arial" w:hAnsi="Arial" w:cs="Arial"/>
                <w:sz w:val="18"/>
                <w:szCs w:val="18"/>
              </w:rPr>
              <w:t>20.5mmol (472mg) per tablet</w:t>
            </w:r>
          </w:p>
        </w:tc>
        <w:tc>
          <w:tcPr>
            <w:tcW w:w="1440" w:type="dxa"/>
            <w:gridSpan w:val="2"/>
          </w:tcPr>
          <w:p w:rsidR="006C2005" w:rsidRPr="00BB065A" w:rsidRDefault="006C2005" w:rsidP="00114371">
            <w:pPr>
              <w:pStyle w:val="FootnoteText"/>
              <w:rPr>
                <w:rFonts w:ascii="Arial" w:hAnsi="Arial" w:cs="Arial"/>
                <w:sz w:val="18"/>
                <w:szCs w:val="18"/>
              </w:rPr>
            </w:pPr>
            <w:r w:rsidRPr="00BB065A">
              <w:rPr>
                <w:rFonts w:ascii="Arial" w:hAnsi="Arial" w:cs="Arial"/>
                <w:sz w:val="18"/>
                <w:szCs w:val="18"/>
              </w:rPr>
              <w:t>164mmol</w:t>
            </w:r>
          </w:p>
        </w:tc>
      </w:tr>
      <w:tr w:rsidR="00774022" w:rsidRPr="00774022" w:rsidTr="00B22269">
        <w:trPr>
          <w:cantSplit/>
          <w:trHeight w:val="367"/>
        </w:trPr>
        <w:tc>
          <w:tcPr>
            <w:tcW w:w="3256" w:type="dxa"/>
          </w:tcPr>
          <w:p w:rsidR="00774022" w:rsidRPr="00FA14F4" w:rsidRDefault="00774022" w:rsidP="00114371">
            <w:pPr>
              <w:pStyle w:val="FootnoteText"/>
              <w:rPr>
                <w:rFonts w:ascii="Arial" w:hAnsi="Arial" w:cs="Arial"/>
                <w:sz w:val="18"/>
                <w:szCs w:val="18"/>
              </w:rPr>
            </w:pPr>
            <w:r w:rsidRPr="00FA14F4">
              <w:rPr>
                <w:rFonts w:ascii="Arial" w:hAnsi="Arial" w:cs="Arial"/>
                <w:sz w:val="18"/>
                <w:szCs w:val="18"/>
              </w:rPr>
              <w:t>Altridexamol 1</w:t>
            </w:r>
            <w:r w:rsidR="005677E6" w:rsidRPr="00FA14F4">
              <w:rPr>
                <w:rFonts w:ascii="Arial" w:hAnsi="Arial" w:cs="Arial"/>
                <w:sz w:val="18"/>
                <w:szCs w:val="18"/>
              </w:rPr>
              <w:t>,</w:t>
            </w:r>
            <w:r w:rsidRPr="00FA14F4">
              <w:rPr>
                <w:rFonts w:ascii="Arial" w:hAnsi="Arial" w:cs="Arial"/>
                <w:sz w:val="18"/>
                <w:szCs w:val="18"/>
              </w:rPr>
              <w:t>000mg effervescent tablets</w:t>
            </w:r>
          </w:p>
        </w:tc>
        <w:tc>
          <w:tcPr>
            <w:tcW w:w="1843" w:type="dxa"/>
          </w:tcPr>
          <w:p w:rsidR="00774022" w:rsidRPr="00AB0C2D" w:rsidRDefault="00774022" w:rsidP="00114371">
            <w:pPr>
              <w:pStyle w:val="FootnoteText"/>
              <w:rPr>
                <w:rFonts w:ascii="Arial" w:hAnsi="Arial" w:cs="Arial"/>
                <w:sz w:val="18"/>
                <w:szCs w:val="18"/>
              </w:rPr>
            </w:pPr>
            <w:r w:rsidRPr="00AB0C2D">
              <w:rPr>
                <w:rFonts w:ascii="Arial" w:hAnsi="Arial" w:cs="Arial"/>
                <w:sz w:val="18"/>
                <w:szCs w:val="18"/>
              </w:rPr>
              <w:t>Alpex</w:t>
            </w:r>
          </w:p>
        </w:tc>
        <w:tc>
          <w:tcPr>
            <w:tcW w:w="1275" w:type="dxa"/>
            <w:vAlign w:val="center"/>
          </w:tcPr>
          <w:p w:rsidR="00774022" w:rsidRPr="00BA13F5" w:rsidRDefault="00774022" w:rsidP="00114371">
            <w:pPr>
              <w:pStyle w:val="FootnoteText"/>
              <w:jc w:val="center"/>
              <w:rPr>
                <w:rFonts w:ascii="Arial" w:hAnsi="Arial" w:cs="Arial"/>
                <w:sz w:val="18"/>
                <w:szCs w:val="18"/>
              </w:rPr>
            </w:pPr>
            <w:r w:rsidRPr="00BA13F5">
              <w:rPr>
                <w:rFonts w:ascii="Arial" w:hAnsi="Arial" w:cs="Arial"/>
                <w:sz w:val="18"/>
                <w:szCs w:val="18"/>
              </w:rPr>
              <w:sym w:font="Wingdings" w:char="F0FC"/>
            </w:r>
          </w:p>
        </w:tc>
        <w:tc>
          <w:tcPr>
            <w:tcW w:w="2610" w:type="dxa"/>
          </w:tcPr>
          <w:p w:rsidR="00774022" w:rsidRPr="00AB0C2D" w:rsidRDefault="00774022" w:rsidP="00114371">
            <w:pPr>
              <w:pStyle w:val="FootnoteText"/>
              <w:rPr>
                <w:rFonts w:ascii="Arial" w:hAnsi="Arial" w:cs="Arial"/>
                <w:sz w:val="18"/>
                <w:szCs w:val="18"/>
              </w:rPr>
            </w:pPr>
            <w:r w:rsidRPr="00AB0C2D">
              <w:rPr>
                <w:rFonts w:ascii="Arial" w:hAnsi="Arial" w:cs="Arial"/>
                <w:sz w:val="18"/>
                <w:szCs w:val="18"/>
              </w:rPr>
              <w:t>19mmol (438mg) per tablet</w:t>
            </w:r>
          </w:p>
        </w:tc>
        <w:tc>
          <w:tcPr>
            <w:tcW w:w="1440" w:type="dxa"/>
            <w:gridSpan w:val="2"/>
          </w:tcPr>
          <w:p w:rsidR="00774022" w:rsidRPr="00AB0C2D" w:rsidRDefault="00774022" w:rsidP="00114371">
            <w:pPr>
              <w:pStyle w:val="FootnoteText"/>
              <w:rPr>
                <w:rFonts w:ascii="Arial" w:hAnsi="Arial" w:cs="Arial"/>
                <w:sz w:val="18"/>
                <w:szCs w:val="18"/>
              </w:rPr>
            </w:pPr>
            <w:r w:rsidRPr="00AB0C2D">
              <w:rPr>
                <w:rFonts w:ascii="Arial" w:hAnsi="Arial" w:cs="Arial"/>
                <w:sz w:val="18"/>
                <w:szCs w:val="18"/>
              </w:rPr>
              <w:t>76mmol</w:t>
            </w:r>
          </w:p>
        </w:tc>
      </w:tr>
      <w:tr w:rsidR="00774022" w:rsidRPr="00774022" w:rsidTr="00B22269">
        <w:trPr>
          <w:cantSplit/>
        </w:trPr>
        <w:tc>
          <w:tcPr>
            <w:tcW w:w="3256" w:type="dxa"/>
          </w:tcPr>
          <w:p w:rsidR="00774022" w:rsidRPr="00FA14F4" w:rsidRDefault="00774022" w:rsidP="00114371">
            <w:pPr>
              <w:pStyle w:val="FootnoteText"/>
              <w:rPr>
                <w:rFonts w:ascii="Arial" w:hAnsi="Arial" w:cs="Arial"/>
                <w:sz w:val="18"/>
                <w:szCs w:val="18"/>
              </w:rPr>
            </w:pPr>
            <w:r w:rsidRPr="00FA14F4">
              <w:rPr>
                <w:rFonts w:ascii="Arial" w:hAnsi="Arial" w:cs="Arial"/>
                <w:sz w:val="18"/>
                <w:szCs w:val="18"/>
              </w:rPr>
              <w:t>Anadin Extra Soluble tablets</w:t>
            </w:r>
          </w:p>
        </w:tc>
        <w:tc>
          <w:tcPr>
            <w:tcW w:w="1843" w:type="dxa"/>
          </w:tcPr>
          <w:p w:rsidR="00774022" w:rsidRPr="00AD444D" w:rsidRDefault="00AD444D" w:rsidP="00114371">
            <w:pPr>
              <w:pStyle w:val="FootnoteText"/>
              <w:rPr>
                <w:rFonts w:ascii="Arial" w:hAnsi="Arial" w:cs="Arial"/>
                <w:sz w:val="18"/>
                <w:szCs w:val="18"/>
              </w:rPr>
            </w:pPr>
            <w:r w:rsidRPr="00AD444D">
              <w:rPr>
                <w:rFonts w:ascii="Arial" w:hAnsi="Arial" w:cs="Arial"/>
                <w:sz w:val="18"/>
                <w:szCs w:val="18"/>
              </w:rPr>
              <w:t>GlaxoSmithKline</w:t>
            </w:r>
            <w:r w:rsidR="00774022" w:rsidRPr="00AD444D">
              <w:rPr>
                <w:rFonts w:ascii="Arial" w:hAnsi="Arial" w:cs="Arial"/>
                <w:sz w:val="18"/>
                <w:szCs w:val="18"/>
              </w:rPr>
              <w:t xml:space="preserve"> Consumer Healthcare</w:t>
            </w:r>
          </w:p>
        </w:tc>
        <w:tc>
          <w:tcPr>
            <w:tcW w:w="1275" w:type="dxa"/>
            <w:vAlign w:val="center"/>
          </w:tcPr>
          <w:p w:rsidR="00774022" w:rsidRPr="00455761" w:rsidRDefault="00BA13F5" w:rsidP="001F0EA0">
            <w:pPr>
              <w:pStyle w:val="FootnoteText"/>
              <w:jc w:val="center"/>
              <w:rPr>
                <w:rFonts w:ascii="Arial Unicode MS" w:eastAsia="Arial Unicode MS" w:hAnsi="Arial Unicode MS" w:cs="Arial Unicode MS"/>
                <w:sz w:val="18"/>
                <w:szCs w:val="18"/>
                <w:highlight w:val="yellow"/>
              </w:rPr>
            </w:pPr>
            <w:r w:rsidRPr="00F31FD2">
              <w:rPr>
                <w:rFonts w:ascii="Arial" w:hAnsi="Arial" w:cs="Arial"/>
                <w:sz w:val="18"/>
                <w:szCs w:val="18"/>
              </w:rPr>
              <w:sym w:font="Wingdings" w:char="F0FB"/>
            </w:r>
          </w:p>
        </w:tc>
        <w:tc>
          <w:tcPr>
            <w:tcW w:w="2610" w:type="dxa"/>
          </w:tcPr>
          <w:p w:rsidR="00774022" w:rsidRPr="00AD444D" w:rsidRDefault="00774022" w:rsidP="00114371">
            <w:pPr>
              <w:pStyle w:val="FootnoteText"/>
              <w:rPr>
                <w:rFonts w:ascii="Arial" w:hAnsi="Arial" w:cs="Arial"/>
                <w:sz w:val="18"/>
                <w:szCs w:val="18"/>
              </w:rPr>
            </w:pPr>
            <w:r w:rsidRPr="00AD444D">
              <w:rPr>
                <w:rFonts w:ascii="Arial" w:hAnsi="Arial" w:cs="Arial"/>
                <w:sz w:val="18"/>
                <w:szCs w:val="18"/>
              </w:rPr>
              <w:t xml:space="preserve">Low sodium* </w:t>
            </w:r>
          </w:p>
        </w:tc>
        <w:tc>
          <w:tcPr>
            <w:tcW w:w="1440" w:type="dxa"/>
            <w:gridSpan w:val="2"/>
          </w:tcPr>
          <w:p w:rsidR="00774022" w:rsidRPr="00AD444D" w:rsidRDefault="00774022" w:rsidP="00114371">
            <w:pPr>
              <w:pStyle w:val="FootnoteText"/>
              <w:rPr>
                <w:rFonts w:ascii="Arial" w:hAnsi="Arial" w:cs="Arial"/>
                <w:sz w:val="18"/>
                <w:szCs w:val="18"/>
              </w:rPr>
            </w:pPr>
            <w:r w:rsidRPr="00AD444D">
              <w:rPr>
                <w:rFonts w:ascii="Arial" w:hAnsi="Arial" w:cs="Arial"/>
                <w:sz w:val="18"/>
                <w:szCs w:val="18"/>
              </w:rPr>
              <w:t>Not significant</w:t>
            </w:r>
          </w:p>
        </w:tc>
      </w:tr>
      <w:tr w:rsidR="00774022" w:rsidRPr="00774022" w:rsidTr="00B22269">
        <w:trPr>
          <w:cantSplit/>
          <w:trHeight w:val="137"/>
        </w:trPr>
        <w:tc>
          <w:tcPr>
            <w:tcW w:w="3256" w:type="dxa"/>
          </w:tcPr>
          <w:p w:rsidR="00774022" w:rsidRPr="00FA14F4" w:rsidRDefault="00774022" w:rsidP="00114371">
            <w:pPr>
              <w:pStyle w:val="FootnoteText"/>
              <w:rPr>
                <w:rFonts w:ascii="Arial" w:hAnsi="Arial" w:cs="Arial"/>
                <w:sz w:val="18"/>
                <w:szCs w:val="18"/>
              </w:rPr>
            </w:pPr>
            <w:r w:rsidRPr="00FA14F4">
              <w:rPr>
                <w:rFonts w:ascii="Arial" w:hAnsi="Arial" w:cs="Arial"/>
                <w:sz w:val="18"/>
                <w:szCs w:val="18"/>
              </w:rPr>
              <w:t>Asda Headache and Upset Stomach Relief</w:t>
            </w:r>
            <w:r w:rsidR="00A07B8A">
              <w:rPr>
                <w:rFonts w:ascii="Arial" w:hAnsi="Arial" w:cs="Arial"/>
                <w:sz w:val="18"/>
                <w:szCs w:val="18"/>
              </w:rPr>
              <w:t xml:space="preserve"> effervescent powder</w:t>
            </w:r>
          </w:p>
        </w:tc>
        <w:tc>
          <w:tcPr>
            <w:tcW w:w="1843" w:type="dxa"/>
          </w:tcPr>
          <w:p w:rsidR="00774022" w:rsidRPr="00D31364" w:rsidRDefault="00774022" w:rsidP="00114371">
            <w:pPr>
              <w:pStyle w:val="FootnoteText"/>
              <w:rPr>
                <w:rFonts w:ascii="Arial" w:hAnsi="Arial" w:cs="Arial"/>
                <w:sz w:val="18"/>
                <w:szCs w:val="18"/>
              </w:rPr>
            </w:pPr>
            <w:r w:rsidRPr="00D31364">
              <w:rPr>
                <w:rFonts w:ascii="Arial" w:hAnsi="Arial" w:cs="Arial"/>
                <w:sz w:val="18"/>
                <w:szCs w:val="18"/>
              </w:rPr>
              <w:t>Asda (</w:t>
            </w:r>
            <w:r w:rsidR="006A1E37" w:rsidRPr="006A1E37">
              <w:rPr>
                <w:rFonts w:ascii="Arial" w:hAnsi="Arial" w:cs="Arial"/>
                <w:sz w:val="18"/>
                <w:szCs w:val="18"/>
              </w:rPr>
              <w:t>Wrafton/Perrigo</w:t>
            </w:r>
            <w:r w:rsidRPr="00D31364">
              <w:rPr>
                <w:rFonts w:ascii="Arial" w:hAnsi="Arial" w:cs="Arial"/>
                <w:sz w:val="18"/>
                <w:szCs w:val="18"/>
              </w:rPr>
              <w:t>)</w:t>
            </w:r>
          </w:p>
        </w:tc>
        <w:tc>
          <w:tcPr>
            <w:tcW w:w="1275" w:type="dxa"/>
            <w:vAlign w:val="center"/>
          </w:tcPr>
          <w:p w:rsidR="00774022" w:rsidRPr="00455761" w:rsidRDefault="001F0EA0" w:rsidP="00114371">
            <w:pPr>
              <w:pStyle w:val="FootnoteText"/>
              <w:jc w:val="center"/>
              <w:rPr>
                <w:rFonts w:ascii="Arial" w:hAnsi="Arial" w:cs="Arial"/>
                <w:sz w:val="18"/>
                <w:szCs w:val="18"/>
                <w:highlight w:val="yellow"/>
              </w:rPr>
            </w:pPr>
            <w:r w:rsidRPr="00BA13F5">
              <w:rPr>
                <w:rFonts w:ascii="Arial" w:hAnsi="Arial" w:cs="Arial"/>
                <w:sz w:val="18"/>
                <w:szCs w:val="18"/>
              </w:rPr>
              <w:sym w:font="Wingdings" w:char="F0FC"/>
            </w:r>
          </w:p>
        </w:tc>
        <w:tc>
          <w:tcPr>
            <w:tcW w:w="2617" w:type="dxa"/>
            <w:gridSpan w:val="2"/>
          </w:tcPr>
          <w:p w:rsidR="00774022" w:rsidRPr="00D31364" w:rsidRDefault="00774022" w:rsidP="00114371">
            <w:pPr>
              <w:pStyle w:val="FootnoteText"/>
              <w:rPr>
                <w:rFonts w:ascii="Arial" w:hAnsi="Arial" w:cs="Arial"/>
                <w:sz w:val="18"/>
                <w:szCs w:val="18"/>
              </w:rPr>
            </w:pPr>
            <w:r w:rsidRPr="00D31364">
              <w:rPr>
                <w:rFonts w:ascii="Arial" w:hAnsi="Arial" w:cs="Arial"/>
                <w:sz w:val="18"/>
                <w:szCs w:val="18"/>
              </w:rPr>
              <w:t>12.5mmol (288mg) per sachet</w:t>
            </w:r>
          </w:p>
        </w:tc>
        <w:tc>
          <w:tcPr>
            <w:tcW w:w="1433" w:type="dxa"/>
          </w:tcPr>
          <w:p w:rsidR="00774022" w:rsidRPr="00D31364" w:rsidRDefault="00774022" w:rsidP="00114371">
            <w:pPr>
              <w:pStyle w:val="FootnoteText"/>
              <w:rPr>
                <w:rFonts w:ascii="Arial" w:hAnsi="Arial" w:cs="Arial"/>
                <w:sz w:val="18"/>
                <w:szCs w:val="18"/>
              </w:rPr>
            </w:pPr>
            <w:r w:rsidRPr="00D31364">
              <w:rPr>
                <w:rFonts w:ascii="Arial" w:hAnsi="Arial" w:cs="Arial"/>
                <w:sz w:val="18"/>
                <w:szCs w:val="18"/>
              </w:rPr>
              <w:t>50mmol</w:t>
            </w:r>
          </w:p>
        </w:tc>
      </w:tr>
      <w:tr w:rsidR="00774022" w:rsidRPr="00774022" w:rsidTr="00B22269">
        <w:trPr>
          <w:trHeight w:val="106"/>
        </w:trPr>
        <w:tc>
          <w:tcPr>
            <w:tcW w:w="3256" w:type="dxa"/>
          </w:tcPr>
          <w:p w:rsidR="00DE40AC" w:rsidRPr="00FA14F4" w:rsidRDefault="00774022" w:rsidP="00114371">
            <w:pPr>
              <w:pStyle w:val="FootnoteText"/>
              <w:rPr>
                <w:rFonts w:ascii="Arial" w:hAnsi="Arial" w:cs="Arial"/>
                <w:sz w:val="18"/>
                <w:szCs w:val="18"/>
              </w:rPr>
            </w:pPr>
            <w:r w:rsidRPr="00FA14F4">
              <w:rPr>
                <w:rFonts w:ascii="Arial" w:hAnsi="Arial" w:cs="Arial"/>
                <w:sz w:val="18"/>
                <w:szCs w:val="18"/>
              </w:rPr>
              <w:t>Aspirin 75mg dispersible tablets</w:t>
            </w:r>
          </w:p>
        </w:tc>
        <w:tc>
          <w:tcPr>
            <w:tcW w:w="1843" w:type="dxa"/>
            <w:shd w:val="clear" w:color="auto" w:fill="auto"/>
          </w:tcPr>
          <w:p w:rsidR="00774022" w:rsidRPr="00254806" w:rsidRDefault="00AE7125" w:rsidP="004D1F8B">
            <w:pPr>
              <w:pStyle w:val="FootnoteText"/>
              <w:rPr>
                <w:rFonts w:ascii="Arial" w:hAnsi="Arial" w:cs="Arial"/>
                <w:sz w:val="18"/>
                <w:szCs w:val="18"/>
              </w:rPr>
            </w:pPr>
            <w:r w:rsidRPr="00254806">
              <w:rPr>
                <w:rFonts w:ascii="Arial" w:hAnsi="Arial" w:cs="Arial"/>
                <w:sz w:val="18"/>
                <w:szCs w:val="18"/>
              </w:rPr>
              <w:t>Various</w:t>
            </w:r>
          </w:p>
        </w:tc>
        <w:tc>
          <w:tcPr>
            <w:tcW w:w="1275" w:type="dxa"/>
            <w:vAlign w:val="center"/>
          </w:tcPr>
          <w:p w:rsidR="00774022" w:rsidRPr="00254806" w:rsidRDefault="001F0EA0" w:rsidP="00114371">
            <w:pPr>
              <w:pStyle w:val="FootnoteText"/>
              <w:jc w:val="center"/>
              <w:rPr>
                <w:rFonts w:ascii="Arial" w:hAnsi="Arial" w:cs="Arial"/>
                <w:sz w:val="18"/>
                <w:szCs w:val="18"/>
              </w:rPr>
            </w:pPr>
            <w:r w:rsidRPr="00BA13F5">
              <w:rPr>
                <w:rFonts w:ascii="Arial" w:hAnsi="Arial" w:cs="Arial"/>
                <w:sz w:val="18"/>
                <w:szCs w:val="18"/>
              </w:rPr>
              <w:sym w:font="Wingdings" w:char="F0FC"/>
            </w:r>
          </w:p>
        </w:tc>
        <w:tc>
          <w:tcPr>
            <w:tcW w:w="2617" w:type="dxa"/>
            <w:gridSpan w:val="2"/>
            <w:shd w:val="clear" w:color="auto" w:fill="auto"/>
          </w:tcPr>
          <w:p w:rsidR="00774022" w:rsidRPr="00254806" w:rsidRDefault="00774022" w:rsidP="00114371">
            <w:pPr>
              <w:pStyle w:val="FootnoteText"/>
              <w:rPr>
                <w:rFonts w:ascii="Arial" w:hAnsi="Arial" w:cs="Arial"/>
                <w:sz w:val="18"/>
                <w:szCs w:val="18"/>
              </w:rPr>
            </w:pPr>
            <w:r w:rsidRPr="00254806">
              <w:rPr>
                <w:rFonts w:ascii="Arial" w:hAnsi="Arial" w:cs="Arial"/>
                <w:sz w:val="18"/>
                <w:szCs w:val="18"/>
              </w:rPr>
              <w:t xml:space="preserve">Low sodium* </w:t>
            </w:r>
          </w:p>
        </w:tc>
        <w:tc>
          <w:tcPr>
            <w:tcW w:w="1433" w:type="dxa"/>
            <w:shd w:val="clear" w:color="auto" w:fill="auto"/>
          </w:tcPr>
          <w:p w:rsidR="00774022" w:rsidRPr="00254806" w:rsidRDefault="00774022" w:rsidP="00114371">
            <w:pPr>
              <w:pStyle w:val="FootnoteText"/>
              <w:rPr>
                <w:rFonts w:ascii="Arial" w:hAnsi="Arial" w:cs="Arial"/>
                <w:sz w:val="18"/>
                <w:szCs w:val="18"/>
              </w:rPr>
            </w:pPr>
            <w:r w:rsidRPr="00254806">
              <w:rPr>
                <w:rFonts w:ascii="Arial" w:hAnsi="Arial" w:cs="Arial"/>
                <w:sz w:val="18"/>
                <w:szCs w:val="18"/>
              </w:rPr>
              <w:t>Not significant</w:t>
            </w:r>
          </w:p>
        </w:tc>
      </w:tr>
      <w:tr w:rsidR="00774022" w:rsidRPr="00774022" w:rsidTr="00B22269">
        <w:trPr>
          <w:trHeight w:val="453"/>
        </w:trPr>
        <w:tc>
          <w:tcPr>
            <w:tcW w:w="3256" w:type="dxa"/>
          </w:tcPr>
          <w:p w:rsidR="00774022" w:rsidRPr="00FA14F4" w:rsidRDefault="00774022" w:rsidP="00114371">
            <w:pPr>
              <w:pStyle w:val="FootnoteText"/>
              <w:rPr>
                <w:rFonts w:ascii="Arial" w:hAnsi="Arial" w:cs="Arial"/>
                <w:sz w:val="18"/>
                <w:szCs w:val="18"/>
              </w:rPr>
            </w:pPr>
            <w:r w:rsidRPr="00FA14F4">
              <w:rPr>
                <w:rFonts w:ascii="Arial" w:hAnsi="Arial" w:cs="Arial"/>
                <w:sz w:val="18"/>
                <w:szCs w:val="18"/>
              </w:rPr>
              <w:t>Aspirin 300mg dispersible/soluble tablets</w:t>
            </w:r>
          </w:p>
        </w:tc>
        <w:tc>
          <w:tcPr>
            <w:tcW w:w="1843" w:type="dxa"/>
            <w:shd w:val="clear" w:color="auto" w:fill="auto"/>
          </w:tcPr>
          <w:p w:rsidR="00774022" w:rsidRPr="00FA14F4" w:rsidRDefault="003D3E65" w:rsidP="000E744C">
            <w:pPr>
              <w:pStyle w:val="FootnoteText"/>
              <w:rPr>
                <w:rFonts w:ascii="Arial" w:hAnsi="Arial" w:cs="Arial"/>
                <w:i/>
                <w:sz w:val="18"/>
                <w:szCs w:val="18"/>
                <w:lang w:val="de-DE"/>
              </w:rPr>
            </w:pPr>
            <w:r w:rsidRPr="00FA14F4">
              <w:rPr>
                <w:rFonts w:ascii="Arial" w:hAnsi="Arial" w:cs="Arial"/>
                <w:sz w:val="18"/>
                <w:szCs w:val="18"/>
                <w:lang w:val="de-DE"/>
              </w:rPr>
              <w:t>Various</w:t>
            </w:r>
          </w:p>
        </w:tc>
        <w:tc>
          <w:tcPr>
            <w:tcW w:w="1275" w:type="dxa"/>
            <w:vAlign w:val="center"/>
          </w:tcPr>
          <w:p w:rsidR="00774022" w:rsidRPr="00FA14F4" w:rsidRDefault="00EA49C6" w:rsidP="00114371">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7" w:type="dxa"/>
            <w:gridSpan w:val="2"/>
            <w:shd w:val="clear" w:color="auto" w:fill="auto"/>
          </w:tcPr>
          <w:p w:rsidR="00774022" w:rsidRPr="00FA14F4" w:rsidRDefault="00774022" w:rsidP="00114371">
            <w:pPr>
              <w:pStyle w:val="FootnoteText"/>
              <w:rPr>
                <w:rFonts w:ascii="Arial" w:hAnsi="Arial" w:cs="Arial"/>
                <w:sz w:val="18"/>
                <w:szCs w:val="18"/>
              </w:rPr>
            </w:pPr>
            <w:r w:rsidRPr="00FA14F4">
              <w:rPr>
                <w:rFonts w:ascii="Arial" w:hAnsi="Arial" w:cs="Arial"/>
                <w:sz w:val="18"/>
                <w:szCs w:val="18"/>
              </w:rPr>
              <w:t xml:space="preserve">Low sodium* </w:t>
            </w:r>
          </w:p>
        </w:tc>
        <w:tc>
          <w:tcPr>
            <w:tcW w:w="1433" w:type="dxa"/>
            <w:shd w:val="clear" w:color="auto" w:fill="auto"/>
          </w:tcPr>
          <w:p w:rsidR="00774022" w:rsidRPr="00FA14F4" w:rsidRDefault="00774022" w:rsidP="00114371">
            <w:pPr>
              <w:pStyle w:val="FootnoteText"/>
              <w:rPr>
                <w:rFonts w:ascii="Arial" w:hAnsi="Arial" w:cs="Arial"/>
                <w:sz w:val="18"/>
                <w:szCs w:val="18"/>
              </w:rPr>
            </w:pPr>
            <w:r w:rsidRPr="00FA14F4">
              <w:rPr>
                <w:rFonts w:ascii="Arial" w:hAnsi="Arial" w:cs="Arial"/>
                <w:sz w:val="18"/>
                <w:szCs w:val="18"/>
              </w:rPr>
              <w:t>Not significant</w:t>
            </w:r>
          </w:p>
        </w:tc>
      </w:tr>
      <w:tr w:rsidR="00774022" w:rsidRPr="00774022" w:rsidTr="00B22269">
        <w:trPr>
          <w:trHeight w:val="303"/>
        </w:trPr>
        <w:tc>
          <w:tcPr>
            <w:tcW w:w="3256" w:type="dxa"/>
          </w:tcPr>
          <w:p w:rsidR="00774022" w:rsidRPr="00FA14F4" w:rsidRDefault="00774022" w:rsidP="00114371">
            <w:pPr>
              <w:pStyle w:val="FootnoteText"/>
              <w:rPr>
                <w:rFonts w:ascii="Arial" w:hAnsi="Arial" w:cs="Arial"/>
                <w:sz w:val="18"/>
                <w:szCs w:val="18"/>
              </w:rPr>
            </w:pPr>
            <w:proofErr w:type="spellStart"/>
            <w:r w:rsidRPr="00FA14F4">
              <w:rPr>
                <w:rFonts w:ascii="Arial" w:hAnsi="Arial" w:cs="Arial"/>
                <w:sz w:val="18"/>
                <w:szCs w:val="18"/>
              </w:rPr>
              <w:t>Beechams</w:t>
            </w:r>
            <w:proofErr w:type="spellEnd"/>
            <w:r w:rsidRPr="00FA14F4">
              <w:rPr>
                <w:rFonts w:ascii="Arial" w:hAnsi="Arial" w:cs="Arial"/>
                <w:sz w:val="18"/>
                <w:szCs w:val="18"/>
              </w:rPr>
              <w:t xml:space="preserve"> Powders</w:t>
            </w:r>
            <w:r w:rsidR="00584C96">
              <w:rPr>
                <w:rFonts w:ascii="Arial" w:hAnsi="Arial" w:cs="Arial"/>
                <w:sz w:val="18"/>
                <w:szCs w:val="18"/>
              </w:rPr>
              <w:t xml:space="preserve"> powder for oral solution</w:t>
            </w:r>
          </w:p>
        </w:tc>
        <w:tc>
          <w:tcPr>
            <w:tcW w:w="1843" w:type="dxa"/>
            <w:shd w:val="clear" w:color="auto" w:fill="auto"/>
          </w:tcPr>
          <w:p w:rsidR="00774022" w:rsidRPr="00FA14F4" w:rsidRDefault="00E80D98" w:rsidP="006C2005">
            <w:pPr>
              <w:pStyle w:val="FootnoteText"/>
              <w:rPr>
                <w:rFonts w:ascii="Arial" w:hAnsi="Arial" w:cs="Arial"/>
                <w:sz w:val="18"/>
                <w:szCs w:val="18"/>
              </w:rPr>
            </w:pPr>
            <w:r w:rsidRPr="00FA14F4">
              <w:rPr>
                <w:rFonts w:ascii="Arial" w:hAnsi="Arial" w:cs="Arial"/>
                <w:sz w:val="18"/>
                <w:szCs w:val="18"/>
              </w:rPr>
              <w:t>GlaxoSmithKline Consumer Healthcare</w:t>
            </w:r>
          </w:p>
        </w:tc>
        <w:tc>
          <w:tcPr>
            <w:tcW w:w="1275" w:type="dxa"/>
            <w:vAlign w:val="center"/>
          </w:tcPr>
          <w:p w:rsidR="00774022" w:rsidRPr="00FA14F4" w:rsidRDefault="00774022" w:rsidP="00114371">
            <w:pPr>
              <w:pStyle w:val="FootnoteText"/>
              <w:jc w:val="center"/>
              <w:rPr>
                <w:rFonts w:ascii="Arial" w:hAnsi="Arial" w:cs="Arial"/>
                <w:sz w:val="18"/>
                <w:szCs w:val="18"/>
              </w:rPr>
            </w:pPr>
            <w:r w:rsidRPr="00FA14F4">
              <w:rPr>
                <w:rFonts w:ascii="Arial" w:hAnsi="Arial" w:cs="Arial"/>
                <w:sz w:val="18"/>
                <w:szCs w:val="18"/>
              </w:rPr>
              <w:sym w:font="Wingdings" w:char="F0FB"/>
            </w:r>
          </w:p>
        </w:tc>
        <w:tc>
          <w:tcPr>
            <w:tcW w:w="2610" w:type="dxa"/>
            <w:shd w:val="clear" w:color="auto" w:fill="auto"/>
          </w:tcPr>
          <w:p w:rsidR="00774022" w:rsidRPr="00FA14F4" w:rsidRDefault="00774022" w:rsidP="00114371">
            <w:pPr>
              <w:pStyle w:val="FootnoteText"/>
              <w:rPr>
                <w:rFonts w:ascii="Arial" w:hAnsi="Arial" w:cs="Arial"/>
                <w:sz w:val="18"/>
                <w:szCs w:val="18"/>
              </w:rPr>
            </w:pPr>
            <w:r w:rsidRPr="00FA14F4">
              <w:rPr>
                <w:rFonts w:ascii="Arial" w:hAnsi="Arial" w:cs="Arial"/>
                <w:sz w:val="18"/>
                <w:szCs w:val="18"/>
              </w:rPr>
              <w:t xml:space="preserve">Low sodium* </w:t>
            </w:r>
          </w:p>
        </w:tc>
        <w:tc>
          <w:tcPr>
            <w:tcW w:w="1440" w:type="dxa"/>
            <w:gridSpan w:val="2"/>
            <w:shd w:val="clear" w:color="auto" w:fill="auto"/>
          </w:tcPr>
          <w:p w:rsidR="00774022" w:rsidRPr="00FA14F4" w:rsidRDefault="00774022" w:rsidP="00114371">
            <w:pPr>
              <w:pStyle w:val="FootnoteText"/>
              <w:rPr>
                <w:rFonts w:ascii="Arial" w:hAnsi="Arial" w:cs="Arial"/>
                <w:sz w:val="18"/>
                <w:szCs w:val="18"/>
              </w:rPr>
            </w:pPr>
            <w:r w:rsidRPr="00FA14F4">
              <w:rPr>
                <w:rFonts w:ascii="Arial" w:hAnsi="Arial" w:cs="Arial"/>
                <w:sz w:val="18"/>
                <w:szCs w:val="18"/>
              </w:rPr>
              <w:t>Not significant</w:t>
            </w:r>
          </w:p>
        </w:tc>
      </w:tr>
      <w:tr w:rsidR="00774022" w:rsidRPr="00774022" w:rsidTr="00B22269">
        <w:trPr>
          <w:trHeight w:val="303"/>
        </w:trPr>
        <w:tc>
          <w:tcPr>
            <w:tcW w:w="3256" w:type="dxa"/>
          </w:tcPr>
          <w:p w:rsidR="00774022" w:rsidRPr="00FA14F4" w:rsidRDefault="00774022" w:rsidP="00114371">
            <w:pPr>
              <w:pStyle w:val="FootnoteText"/>
              <w:rPr>
                <w:rFonts w:ascii="Arial" w:hAnsi="Arial" w:cs="Arial"/>
                <w:sz w:val="18"/>
                <w:szCs w:val="18"/>
              </w:rPr>
            </w:pPr>
            <w:r w:rsidRPr="00FA14F4">
              <w:rPr>
                <w:rFonts w:ascii="Arial" w:hAnsi="Arial" w:cs="Arial"/>
                <w:sz w:val="18"/>
                <w:szCs w:val="18"/>
              </w:rPr>
              <w:t>Boots Headache and Upset Stomach Relief effervescent powder</w:t>
            </w:r>
          </w:p>
        </w:tc>
        <w:tc>
          <w:tcPr>
            <w:tcW w:w="1843" w:type="dxa"/>
            <w:shd w:val="clear" w:color="auto" w:fill="auto"/>
          </w:tcPr>
          <w:p w:rsidR="00774022" w:rsidRPr="00FA14F4" w:rsidRDefault="00774022" w:rsidP="00114371">
            <w:pPr>
              <w:pStyle w:val="FootnoteText"/>
              <w:rPr>
                <w:rFonts w:ascii="Arial" w:hAnsi="Arial" w:cs="Arial"/>
                <w:sz w:val="18"/>
                <w:szCs w:val="18"/>
                <w:lang w:val="de-DE"/>
              </w:rPr>
            </w:pPr>
            <w:r w:rsidRPr="00FA14F4">
              <w:rPr>
                <w:rFonts w:ascii="Arial" w:hAnsi="Arial" w:cs="Arial"/>
                <w:sz w:val="18"/>
                <w:szCs w:val="18"/>
              </w:rPr>
              <w:t>Boots (</w:t>
            </w:r>
            <w:r w:rsidR="006A1E37" w:rsidRPr="006A1E37">
              <w:rPr>
                <w:rFonts w:ascii="Arial" w:hAnsi="Arial" w:cs="Arial"/>
                <w:sz w:val="18"/>
                <w:szCs w:val="18"/>
              </w:rPr>
              <w:t>Wrafton/Perrigo</w:t>
            </w:r>
            <w:r w:rsidRPr="00FA14F4">
              <w:rPr>
                <w:rFonts w:ascii="Arial" w:hAnsi="Arial" w:cs="Arial"/>
                <w:sz w:val="18"/>
                <w:szCs w:val="18"/>
              </w:rPr>
              <w:t>)</w:t>
            </w:r>
          </w:p>
        </w:tc>
        <w:tc>
          <w:tcPr>
            <w:tcW w:w="1275" w:type="dxa"/>
            <w:vAlign w:val="center"/>
          </w:tcPr>
          <w:p w:rsidR="00774022" w:rsidRPr="00FA14F4" w:rsidRDefault="001F0EA0" w:rsidP="00114371">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0" w:type="dxa"/>
            <w:shd w:val="clear" w:color="auto" w:fill="auto"/>
          </w:tcPr>
          <w:p w:rsidR="00774022" w:rsidRPr="00FA14F4" w:rsidRDefault="00774022" w:rsidP="00114371">
            <w:pPr>
              <w:pStyle w:val="FootnoteText"/>
              <w:rPr>
                <w:rFonts w:ascii="Arial" w:hAnsi="Arial" w:cs="Arial"/>
                <w:sz w:val="18"/>
                <w:szCs w:val="18"/>
              </w:rPr>
            </w:pPr>
            <w:r w:rsidRPr="00FA14F4">
              <w:rPr>
                <w:rFonts w:ascii="Arial" w:hAnsi="Arial" w:cs="Arial"/>
                <w:sz w:val="18"/>
                <w:szCs w:val="18"/>
              </w:rPr>
              <w:t>12.5mmol (288mg) per sachet</w:t>
            </w:r>
          </w:p>
        </w:tc>
        <w:tc>
          <w:tcPr>
            <w:tcW w:w="1440" w:type="dxa"/>
            <w:gridSpan w:val="2"/>
            <w:shd w:val="clear" w:color="auto" w:fill="auto"/>
          </w:tcPr>
          <w:p w:rsidR="00774022" w:rsidRPr="00FA14F4" w:rsidRDefault="00774022" w:rsidP="00114371">
            <w:pPr>
              <w:pStyle w:val="FootnoteText"/>
              <w:rPr>
                <w:rFonts w:ascii="Arial" w:hAnsi="Arial" w:cs="Arial"/>
                <w:sz w:val="18"/>
                <w:szCs w:val="18"/>
              </w:rPr>
            </w:pPr>
            <w:r w:rsidRPr="00FA14F4">
              <w:rPr>
                <w:rFonts w:ascii="Arial" w:hAnsi="Arial" w:cs="Arial"/>
                <w:sz w:val="18"/>
                <w:szCs w:val="18"/>
              </w:rPr>
              <w:t>50mmol</w:t>
            </w:r>
          </w:p>
        </w:tc>
      </w:tr>
      <w:tr w:rsidR="008A5461" w:rsidRPr="00774022" w:rsidTr="00B22269">
        <w:trPr>
          <w:trHeight w:val="303"/>
        </w:trPr>
        <w:tc>
          <w:tcPr>
            <w:tcW w:w="3256" w:type="dxa"/>
          </w:tcPr>
          <w:p w:rsidR="008A5461" w:rsidRPr="00FA14F4" w:rsidRDefault="008A5461" w:rsidP="007E2D5D">
            <w:pPr>
              <w:pStyle w:val="FootnoteText"/>
              <w:rPr>
                <w:rFonts w:ascii="Arial" w:hAnsi="Arial" w:cs="Arial"/>
                <w:sz w:val="18"/>
                <w:szCs w:val="18"/>
              </w:rPr>
            </w:pPr>
            <w:r w:rsidRPr="00FA14F4">
              <w:rPr>
                <w:rFonts w:ascii="Arial" w:hAnsi="Arial" w:cs="Arial"/>
                <w:sz w:val="18"/>
                <w:szCs w:val="18"/>
              </w:rPr>
              <w:t>Boots Paracetamol and Codeine Extra effervescent tablets</w:t>
            </w:r>
          </w:p>
        </w:tc>
        <w:tc>
          <w:tcPr>
            <w:tcW w:w="1843" w:type="dxa"/>
            <w:shd w:val="clear" w:color="auto" w:fill="auto"/>
          </w:tcPr>
          <w:p w:rsidR="008A5461" w:rsidRPr="00FA14F4" w:rsidRDefault="008A5461" w:rsidP="007E2D5D">
            <w:pPr>
              <w:pStyle w:val="FootnoteText"/>
              <w:rPr>
                <w:rFonts w:ascii="Arial" w:hAnsi="Arial" w:cs="Arial"/>
                <w:sz w:val="18"/>
                <w:szCs w:val="18"/>
              </w:rPr>
            </w:pPr>
            <w:r w:rsidRPr="00FA14F4">
              <w:rPr>
                <w:rFonts w:ascii="Arial" w:hAnsi="Arial" w:cs="Arial"/>
                <w:sz w:val="18"/>
                <w:szCs w:val="18"/>
              </w:rPr>
              <w:t>Boots (Sanofi)</w:t>
            </w:r>
          </w:p>
        </w:tc>
        <w:tc>
          <w:tcPr>
            <w:tcW w:w="1275" w:type="dxa"/>
            <w:vAlign w:val="center"/>
          </w:tcPr>
          <w:p w:rsidR="008A5461" w:rsidRPr="00FA14F4" w:rsidRDefault="008A5461" w:rsidP="007E2D5D">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0" w:type="dxa"/>
            <w:shd w:val="clear" w:color="auto" w:fill="auto"/>
          </w:tcPr>
          <w:p w:rsidR="008A5461" w:rsidRPr="00FA14F4" w:rsidRDefault="008A5461" w:rsidP="007E2D5D">
            <w:pPr>
              <w:pStyle w:val="FootnoteText"/>
              <w:rPr>
                <w:rFonts w:ascii="Arial" w:hAnsi="Arial" w:cs="Arial"/>
                <w:sz w:val="18"/>
                <w:szCs w:val="18"/>
              </w:rPr>
            </w:pPr>
            <w:r w:rsidRPr="00FA14F4">
              <w:rPr>
                <w:rFonts w:ascii="Arial" w:hAnsi="Arial" w:cs="Arial"/>
                <w:sz w:val="18"/>
                <w:szCs w:val="18"/>
              </w:rPr>
              <w:t>15.7mmol (362mg) per tablet</w:t>
            </w:r>
          </w:p>
        </w:tc>
        <w:tc>
          <w:tcPr>
            <w:tcW w:w="1440" w:type="dxa"/>
            <w:gridSpan w:val="2"/>
            <w:shd w:val="clear" w:color="auto" w:fill="auto"/>
          </w:tcPr>
          <w:p w:rsidR="008A5461" w:rsidRPr="00FA14F4" w:rsidRDefault="008A5461" w:rsidP="007E2D5D">
            <w:pPr>
              <w:pStyle w:val="FootnoteText"/>
              <w:rPr>
                <w:rFonts w:ascii="Arial" w:hAnsi="Arial" w:cs="Arial"/>
                <w:sz w:val="18"/>
                <w:szCs w:val="18"/>
              </w:rPr>
            </w:pPr>
            <w:r w:rsidRPr="00FA14F4">
              <w:rPr>
                <w:rFonts w:ascii="Arial" w:hAnsi="Arial" w:cs="Arial"/>
                <w:sz w:val="18"/>
                <w:szCs w:val="18"/>
              </w:rPr>
              <w:t>126mmol</w:t>
            </w:r>
          </w:p>
        </w:tc>
      </w:tr>
      <w:tr w:rsidR="008A5461" w:rsidRPr="00774022" w:rsidTr="00B22269">
        <w:trPr>
          <w:trHeight w:val="303"/>
        </w:trPr>
        <w:tc>
          <w:tcPr>
            <w:tcW w:w="3256" w:type="dxa"/>
          </w:tcPr>
          <w:p w:rsidR="008A5461" w:rsidRPr="00FA14F4" w:rsidRDefault="008A5461" w:rsidP="00114371">
            <w:pPr>
              <w:pStyle w:val="FootnoteText"/>
              <w:rPr>
                <w:rFonts w:ascii="Arial" w:hAnsi="Arial" w:cs="Arial"/>
                <w:sz w:val="18"/>
                <w:szCs w:val="18"/>
              </w:rPr>
            </w:pPr>
            <w:r w:rsidRPr="00FA14F4">
              <w:rPr>
                <w:rFonts w:ascii="Arial" w:hAnsi="Arial" w:cs="Arial"/>
                <w:sz w:val="18"/>
                <w:szCs w:val="18"/>
              </w:rPr>
              <w:t>Boots Paracetamol Extra Soluble tablets</w:t>
            </w:r>
          </w:p>
        </w:tc>
        <w:tc>
          <w:tcPr>
            <w:tcW w:w="1843" w:type="dxa"/>
            <w:shd w:val="clear" w:color="auto" w:fill="auto"/>
          </w:tcPr>
          <w:p w:rsidR="008A5461" w:rsidRPr="00FA14F4" w:rsidRDefault="008A5461" w:rsidP="00114371">
            <w:pPr>
              <w:pStyle w:val="FootnoteText"/>
              <w:rPr>
                <w:rFonts w:ascii="Arial" w:hAnsi="Arial" w:cs="Arial"/>
                <w:sz w:val="18"/>
                <w:szCs w:val="18"/>
              </w:rPr>
            </w:pPr>
            <w:r w:rsidRPr="00FA14F4">
              <w:rPr>
                <w:rFonts w:ascii="Arial" w:hAnsi="Arial" w:cs="Arial"/>
                <w:sz w:val="18"/>
                <w:szCs w:val="18"/>
              </w:rPr>
              <w:t>Boots (Fannin)</w:t>
            </w:r>
          </w:p>
        </w:tc>
        <w:tc>
          <w:tcPr>
            <w:tcW w:w="1275" w:type="dxa"/>
            <w:vAlign w:val="center"/>
          </w:tcPr>
          <w:p w:rsidR="008A5461" w:rsidRPr="00FA14F4" w:rsidRDefault="008A5461" w:rsidP="00114371">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0" w:type="dxa"/>
            <w:shd w:val="clear" w:color="auto" w:fill="auto"/>
          </w:tcPr>
          <w:p w:rsidR="008A5461" w:rsidRPr="00FA14F4" w:rsidRDefault="008A5461" w:rsidP="00114371">
            <w:pPr>
              <w:pStyle w:val="FootnoteText"/>
              <w:rPr>
                <w:rFonts w:ascii="Arial" w:hAnsi="Arial" w:cs="Arial"/>
                <w:sz w:val="18"/>
                <w:szCs w:val="18"/>
              </w:rPr>
            </w:pPr>
            <w:r w:rsidRPr="00FA14F4">
              <w:rPr>
                <w:rFonts w:ascii="Arial" w:hAnsi="Arial" w:cs="Arial"/>
                <w:sz w:val="18"/>
                <w:szCs w:val="18"/>
              </w:rPr>
              <w:t>17.8mmol (409mg) per tablet</w:t>
            </w:r>
          </w:p>
        </w:tc>
        <w:tc>
          <w:tcPr>
            <w:tcW w:w="1440" w:type="dxa"/>
            <w:gridSpan w:val="2"/>
            <w:shd w:val="clear" w:color="auto" w:fill="auto"/>
          </w:tcPr>
          <w:p w:rsidR="008A5461" w:rsidRPr="00FA14F4" w:rsidRDefault="008A5461" w:rsidP="00114371">
            <w:pPr>
              <w:pStyle w:val="FootnoteText"/>
              <w:rPr>
                <w:rFonts w:ascii="Arial" w:hAnsi="Arial" w:cs="Arial"/>
                <w:sz w:val="18"/>
                <w:szCs w:val="18"/>
              </w:rPr>
            </w:pPr>
            <w:r w:rsidRPr="00FA14F4">
              <w:rPr>
                <w:rFonts w:ascii="Arial" w:hAnsi="Arial" w:cs="Arial"/>
                <w:sz w:val="18"/>
                <w:szCs w:val="18"/>
              </w:rPr>
              <w:t>142mmol</w:t>
            </w:r>
          </w:p>
        </w:tc>
      </w:tr>
      <w:tr w:rsidR="008A5461" w:rsidRPr="00774022" w:rsidTr="00B22269">
        <w:trPr>
          <w:trHeight w:val="303"/>
        </w:trPr>
        <w:tc>
          <w:tcPr>
            <w:tcW w:w="3256" w:type="dxa"/>
          </w:tcPr>
          <w:p w:rsidR="008A5461" w:rsidRPr="00FA14F4" w:rsidRDefault="008A5461" w:rsidP="00114371">
            <w:pPr>
              <w:pStyle w:val="FootnoteText"/>
              <w:rPr>
                <w:rFonts w:ascii="Arial" w:hAnsi="Arial" w:cs="Arial"/>
                <w:sz w:val="18"/>
                <w:szCs w:val="18"/>
              </w:rPr>
            </w:pPr>
            <w:r w:rsidRPr="00FA14F4">
              <w:rPr>
                <w:rFonts w:ascii="Arial" w:hAnsi="Arial" w:cs="Arial"/>
                <w:sz w:val="18"/>
                <w:szCs w:val="18"/>
              </w:rPr>
              <w:t>Boots Recovery effervescent powder</w:t>
            </w:r>
          </w:p>
        </w:tc>
        <w:tc>
          <w:tcPr>
            <w:tcW w:w="1843" w:type="dxa"/>
            <w:shd w:val="clear" w:color="auto" w:fill="auto"/>
          </w:tcPr>
          <w:p w:rsidR="008A5461" w:rsidRPr="00FA14F4" w:rsidRDefault="008A5461" w:rsidP="00114371">
            <w:pPr>
              <w:pStyle w:val="FootnoteText"/>
              <w:rPr>
                <w:rFonts w:ascii="Arial" w:hAnsi="Arial" w:cs="Arial"/>
                <w:sz w:val="18"/>
                <w:szCs w:val="18"/>
              </w:rPr>
            </w:pPr>
            <w:r w:rsidRPr="00FA14F4">
              <w:rPr>
                <w:rFonts w:ascii="Arial" w:hAnsi="Arial" w:cs="Arial"/>
                <w:sz w:val="18"/>
                <w:szCs w:val="18"/>
              </w:rPr>
              <w:t>Boots (</w:t>
            </w:r>
            <w:r w:rsidR="006A1E37" w:rsidRPr="006A1E37">
              <w:rPr>
                <w:rFonts w:ascii="Arial" w:hAnsi="Arial" w:cs="Arial"/>
                <w:sz w:val="18"/>
                <w:szCs w:val="18"/>
              </w:rPr>
              <w:t>Wrafton/Perrigo</w:t>
            </w:r>
            <w:r w:rsidRPr="00FA14F4">
              <w:rPr>
                <w:rFonts w:ascii="Arial" w:hAnsi="Arial" w:cs="Arial"/>
                <w:sz w:val="18"/>
                <w:szCs w:val="18"/>
              </w:rPr>
              <w:t>)</w:t>
            </w:r>
          </w:p>
        </w:tc>
        <w:tc>
          <w:tcPr>
            <w:tcW w:w="1275" w:type="dxa"/>
            <w:vAlign w:val="center"/>
          </w:tcPr>
          <w:p w:rsidR="008A5461" w:rsidRPr="00FA14F4" w:rsidRDefault="008A5461" w:rsidP="00114371">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0" w:type="dxa"/>
            <w:shd w:val="clear" w:color="auto" w:fill="auto"/>
          </w:tcPr>
          <w:p w:rsidR="008A5461" w:rsidRPr="00FA14F4" w:rsidRDefault="008A5461" w:rsidP="00114371">
            <w:pPr>
              <w:pStyle w:val="FootnoteText"/>
              <w:rPr>
                <w:rFonts w:ascii="Arial" w:hAnsi="Arial" w:cs="Arial"/>
                <w:sz w:val="18"/>
                <w:szCs w:val="18"/>
              </w:rPr>
            </w:pPr>
            <w:r w:rsidRPr="00FA14F4">
              <w:rPr>
                <w:rFonts w:ascii="Arial" w:hAnsi="Arial" w:cs="Arial"/>
                <w:sz w:val="18"/>
                <w:szCs w:val="18"/>
              </w:rPr>
              <w:t>12.5mmol (288mg) per sachet</w:t>
            </w:r>
          </w:p>
        </w:tc>
        <w:tc>
          <w:tcPr>
            <w:tcW w:w="1440" w:type="dxa"/>
            <w:gridSpan w:val="2"/>
            <w:shd w:val="clear" w:color="auto" w:fill="auto"/>
          </w:tcPr>
          <w:p w:rsidR="008A5461" w:rsidRPr="00FA14F4" w:rsidRDefault="008A5461" w:rsidP="00114371">
            <w:pPr>
              <w:pStyle w:val="FootnoteText"/>
              <w:rPr>
                <w:rFonts w:ascii="Arial" w:hAnsi="Arial" w:cs="Arial"/>
                <w:sz w:val="18"/>
                <w:szCs w:val="18"/>
              </w:rPr>
            </w:pPr>
            <w:r w:rsidRPr="00FA14F4">
              <w:rPr>
                <w:rFonts w:ascii="Arial" w:hAnsi="Arial" w:cs="Arial"/>
                <w:sz w:val="18"/>
                <w:szCs w:val="18"/>
              </w:rPr>
              <w:t>50mmol</w:t>
            </w:r>
          </w:p>
        </w:tc>
      </w:tr>
      <w:tr w:rsidR="00D4648B" w:rsidRPr="00774022" w:rsidTr="00371080">
        <w:trPr>
          <w:trHeight w:val="225"/>
        </w:trPr>
        <w:tc>
          <w:tcPr>
            <w:tcW w:w="3256" w:type="dxa"/>
          </w:tcPr>
          <w:p w:rsidR="00D4648B" w:rsidRPr="00FA14F4" w:rsidRDefault="00D4648B" w:rsidP="00114371">
            <w:pPr>
              <w:pStyle w:val="FootnoteText"/>
              <w:rPr>
                <w:rFonts w:ascii="Arial" w:hAnsi="Arial" w:cs="Arial"/>
                <w:sz w:val="18"/>
                <w:szCs w:val="18"/>
              </w:rPr>
            </w:pPr>
            <w:proofErr w:type="spellStart"/>
            <w:r w:rsidRPr="00FA14F4">
              <w:rPr>
                <w:rFonts w:ascii="Arial" w:hAnsi="Arial" w:cs="Arial"/>
                <w:sz w:val="18"/>
                <w:szCs w:val="18"/>
              </w:rPr>
              <w:t>Brufen</w:t>
            </w:r>
            <w:proofErr w:type="spellEnd"/>
            <w:r w:rsidRPr="00FA14F4">
              <w:rPr>
                <w:rFonts w:ascii="Arial" w:hAnsi="Arial" w:cs="Arial"/>
                <w:sz w:val="18"/>
                <w:szCs w:val="18"/>
              </w:rPr>
              <w:t xml:space="preserve"> 600mg </w:t>
            </w:r>
            <w:r>
              <w:rPr>
                <w:rFonts w:ascii="Arial" w:hAnsi="Arial" w:cs="Arial"/>
                <w:sz w:val="18"/>
                <w:szCs w:val="18"/>
              </w:rPr>
              <w:t xml:space="preserve">effervescent </w:t>
            </w:r>
            <w:r w:rsidRPr="00FA14F4">
              <w:rPr>
                <w:rFonts w:ascii="Arial" w:hAnsi="Arial" w:cs="Arial"/>
                <w:sz w:val="18"/>
                <w:szCs w:val="18"/>
              </w:rPr>
              <w:t>granules</w:t>
            </w:r>
          </w:p>
        </w:tc>
        <w:tc>
          <w:tcPr>
            <w:tcW w:w="1843" w:type="dxa"/>
            <w:shd w:val="clear" w:color="auto" w:fill="auto"/>
          </w:tcPr>
          <w:p w:rsidR="00D4648B" w:rsidRPr="00FA14F4" w:rsidRDefault="00D4648B" w:rsidP="00114371">
            <w:pPr>
              <w:pStyle w:val="FootnoteText"/>
              <w:rPr>
                <w:rFonts w:ascii="Arial" w:hAnsi="Arial" w:cs="Arial"/>
                <w:sz w:val="18"/>
                <w:szCs w:val="18"/>
              </w:rPr>
            </w:pPr>
            <w:r>
              <w:rPr>
                <w:rFonts w:ascii="Arial" w:hAnsi="Arial" w:cs="Arial"/>
                <w:sz w:val="18"/>
                <w:szCs w:val="18"/>
              </w:rPr>
              <w:t>AbbVie (Mylan)</w:t>
            </w:r>
          </w:p>
        </w:tc>
        <w:tc>
          <w:tcPr>
            <w:tcW w:w="1275" w:type="dxa"/>
            <w:vAlign w:val="center"/>
          </w:tcPr>
          <w:p w:rsidR="00D4648B" w:rsidRPr="00FA14F4" w:rsidRDefault="00D4648B" w:rsidP="00114371">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0" w:type="dxa"/>
            <w:shd w:val="clear" w:color="auto" w:fill="auto"/>
          </w:tcPr>
          <w:p w:rsidR="00D4648B" w:rsidRPr="00FA14F4" w:rsidRDefault="00D4648B" w:rsidP="00007107">
            <w:pPr>
              <w:pStyle w:val="FootnoteText"/>
              <w:rPr>
                <w:rFonts w:ascii="Arial" w:hAnsi="Arial" w:cs="Arial"/>
                <w:sz w:val="18"/>
                <w:szCs w:val="18"/>
              </w:rPr>
            </w:pPr>
            <w:r w:rsidRPr="00FA14F4">
              <w:rPr>
                <w:rFonts w:ascii="Arial" w:hAnsi="Arial" w:cs="Arial"/>
                <w:sz w:val="18"/>
                <w:szCs w:val="18"/>
              </w:rPr>
              <w:t>8.6mmol (197mg) per sachet</w:t>
            </w:r>
          </w:p>
        </w:tc>
        <w:tc>
          <w:tcPr>
            <w:tcW w:w="1440" w:type="dxa"/>
            <w:gridSpan w:val="2"/>
            <w:shd w:val="clear" w:color="auto" w:fill="auto"/>
          </w:tcPr>
          <w:p w:rsidR="00D4648B" w:rsidRPr="00FA14F4" w:rsidRDefault="00D4648B" w:rsidP="00007107">
            <w:pPr>
              <w:pStyle w:val="FootnoteText"/>
              <w:rPr>
                <w:rFonts w:ascii="Arial" w:hAnsi="Arial" w:cs="Arial"/>
                <w:sz w:val="18"/>
                <w:szCs w:val="18"/>
              </w:rPr>
            </w:pPr>
            <w:r w:rsidRPr="00FA14F4">
              <w:rPr>
                <w:rFonts w:ascii="Arial" w:hAnsi="Arial" w:cs="Arial"/>
                <w:sz w:val="18"/>
                <w:szCs w:val="18"/>
              </w:rPr>
              <w:t>34mmol</w:t>
            </w:r>
          </w:p>
        </w:tc>
      </w:tr>
      <w:tr w:rsidR="00D4648B" w:rsidRPr="00774022" w:rsidTr="00CC1783">
        <w:trPr>
          <w:trHeight w:val="357"/>
        </w:trPr>
        <w:tc>
          <w:tcPr>
            <w:tcW w:w="3256" w:type="dxa"/>
            <w:tcBorders>
              <w:bottom w:val="single" w:sz="4" w:space="0" w:color="auto"/>
            </w:tcBorders>
          </w:tcPr>
          <w:p w:rsidR="00D4648B" w:rsidRPr="00FA14F4" w:rsidRDefault="00D4648B" w:rsidP="00114371">
            <w:pPr>
              <w:pStyle w:val="FootnoteText"/>
              <w:rPr>
                <w:rFonts w:ascii="Arial" w:hAnsi="Arial" w:cs="Arial"/>
                <w:sz w:val="18"/>
                <w:szCs w:val="18"/>
              </w:rPr>
            </w:pPr>
            <w:proofErr w:type="spellStart"/>
            <w:r w:rsidRPr="00FA14F4">
              <w:rPr>
                <w:rFonts w:ascii="Arial" w:hAnsi="Arial" w:cs="Arial"/>
                <w:sz w:val="18"/>
                <w:szCs w:val="18"/>
              </w:rPr>
              <w:t>Calpol</w:t>
            </w:r>
            <w:proofErr w:type="spellEnd"/>
            <w:r w:rsidRPr="00FA14F4">
              <w:rPr>
                <w:rFonts w:ascii="Arial" w:hAnsi="Arial" w:cs="Arial"/>
                <w:sz w:val="18"/>
                <w:szCs w:val="18"/>
              </w:rPr>
              <w:t xml:space="preserve"> Six Plus Fast Melts orodispersible tablets</w:t>
            </w:r>
          </w:p>
        </w:tc>
        <w:tc>
          <w:tcPr>
            <w:tcW w:w="1843" w:type="dxa"/>
            <w:tcBorders>
              <w:bottom w:val="single" w:sz="4" w:space="0" w:color="auto"/>
            </w:tcBorders>
            <w:shd w:val="clear" w:color="auto" w:fill="auto"/>
          </w:tcPr>
          <w:p w:rsidR="00D4648B" w:rsidRPr="00FA14F4" w:rsidRDefault="00D4648B" w:rsidP="00114371">
            <w:pPr>
              <w:pStyle w:val="FootnoteText"/>
              <w:rPr>
                <w:rFonts w:ascii="Arial" w:hAnsi="Arial" w:cs="Arial"/>
                <w:sz w:val="18"/>
                <w:szCs w:val="18"/>
              </w:rPr>
            </w:pPr>
            <w:r w:rsidRPr="00FA14F4">
              <w:rPr>
                <w:rFonts w:ascii="Arial" w:hAnsi="Arial" w:cs="Arial"/>
                <w:sz w:val="18"/>
                <w:szCs w:val="18"/>
              </w:rPr>
              <w:t>McNeil</w:t>
            </w:r>
          </w:p>
        </w:tc>
        <w:tc>
          <w:tcPr>
            <w:tcW w:w="1275" w:type="dxa"/>
            <w:tcBorders>
              <w:bottom w:val="single" w:sz="4" w:space="0" w:color="auto"/>
            </w:tcBorders>
            <w:vAlign w:val="center"/>
          </w:tcPr>
          <w:p w:rsidR="00D4648B" w:rsidRPr="00FA14F4" w:rsidRDefault="00D4648B" w:rsidP="00114371">
            <w:pPr>
              <w:pStyle w:val="FootnoteText"/>
              <w:jc w:val="center"/>
              <w:rPr>
                <w:rFonts w:ascii="Arial Unicode MS" w:eastAsia="Arial Unicode MS" w:hAnsi="Arial Unicode MS" w:cs="Arial Unicode MS"/>
                <w:sz w:val="18"/>
                <w:szCs w:val="18"/>
              </w:rPr>
            </w:pPr>
            <w:r w:rsidRPr="00FA14F4">
              <w:rPr>
                <w:rFonts w:ascii="Arial" w:hAnsi="Arial" w:cs="Arial"/>
                <w:sz w:val="18"/>
                <w:szCs w:val="18"/>
              </w:rPr>
              <w:sym w:font="Wingdings" w:char="F0FC"/>
            </w:r>
          </w:p>
        </w:tc>
        <w:tc>
          <w:tcPr>
            <w:tcW w:w="2610" w:type="dxa"/>
            <w:tcBorders>
              <w:bottom w:val="single" w:sz="4" w:space="0" w:color="auto"/>
            </w:tcBorders>
            <w:shd w:val="clear" w:color="auto" w:fill="auto"/>
          </w:tcPr>
          <w:p w:rsidR="00D4648B" w:rsidRPr="00FA14F4" w:rsidRDefault="00D4648B" w:rsidP="00114371">
            <w:pPr>
              <w:pStyle w:val="FootnoteText"/>
              <w:rPr>
                <w:rFonts w:ascii="Arial" w:hAnsi="Arial" w:cs="Arial"/>
                <w:sz w:val="18"/>
                <w:szCs w:val="18"/>
              </w:rPr>
            </w:pPr>
            <w:r w:rsidRPr="00FA14F4">
              <w:rPr>
                <w:rFonts w:ascii="Arial" w:hAnsi="Arial" w:cs="Arial"/>
                <w:sz w:val="18"/>
                <w:szCs w:val="18"/>
              </w:rPr>
              <w:t>No sodium</w:t>
            </w:r>
          </w:p>
        </w:tc>
        <w:tc>
          <w:tcPr>
            <w:tcW w:w="1440" w:type="dxa"/>
            <w:gridSpan w:val="2"/>
            <w:tcBorders>
              <w:bottom w:val="single" w:sz="4" w:space="0" w:color="auto"/>
            </w:tcBorders>
            <w:shd w:val="clear" w:color="auto" w:fill="auto"/>
          </w:tcPr>
          <w:p w:rsidR="00D4648B" w:rsidRPr="00FA14F4" w:rsidRDefault="00D4648B" w:rsidP="00114371">
            <w:pPr>
              <w:pStyle w:val="FootnoteText"/>
              <w:rPr>
                <w:rFonts w:ascii="Arial" w:hAnsi="Arial" w:cs="Arial"/>
                <w:sz w:val="18"/>
                <w:szCs w:val="18"/>
              </w:rPr>
            </w:pPr>
            <w:r w:rsidRPr="00FA14F4">
              <w:rPr>
                <w:rFonts w:ascii="Arial" w:hAnsi="Arial" w:cs="Arial"/>
                <w:sz w:val="18"/>
                <w:szCs w:val="18"/>
              </w:rPr>
              <w:t>None</w:t>
            </w:r>
          </w:p>
        </w:tc>
      </w:tr>
      <w:tr w:rsidR="00371080" w:rsidRPr="00774022" w:rsidTr="00CC1783">
        <w:trPr>
          <w:cantSplit/>
          <w:trHeight w:val="221"/>
        </w:trPr>
        <w:tc>
          <w:tcPr>
            <w:tcW w:w="3256" w:type="dxa"/>
            <w:vMerge w:val="restart"/>
            <w:tcBorders>
              <w:top w:val="single" w:sz="4" w:space="0" w:color="auto"/>
            </w:tcBorders>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Co-</w:t>
            </w:r>
            <w:proofErr w:type="spellStart"/>
            <w:r w:rsidRPr="00FA14F4">
              <w:rPr>
                <w:rFonts w:ascii="Arial" w:hAnsi="Arial" w:cs="Arial"/>
                <w:sz w:val="18"/>
                <w:szCs w:val="18"/>
              </w:rPr>
              <w:t>codamol</w:t>
            </w:r>
            <w:proofErr w:type="spellEnd"/>
            <w:r w:rsidRPr="00FA14F4">
              <w:rPr>
                <w:rFonts w:ascii="Arial" w:hAnsi="Arial" w:cs="Arial"/>
                <w:sz w:val="18"/>
                <w:szCs w:val="18"/>
              </w:rPr>
              <w:t xml:space="preserve"> 8/500 dispersible, effervescent or soluble tablets</w:t>
            </w:r>
          </w:p>
        </w:tc>
        <w:tc>
          <w:tcPr>
            <w:tcW w:w="1843" w:type="dxa"/>
            <w:tcBorders>
              <w:top w:val="single" w:sz="4" w:space="0" w:color="auto"/>
            </w:tcBorders>
            <w:shd w:val="clear" w:color="auto" w:fill="auto"/>
          </w:tcPr>
          <w:p w:rsidR="00371080" w:rsidRPr="00FA14F4" w:rsidRDefault="00371080" w:rsidP="00114371">
            <w:pPr>
              <w:pStyle w:val="FootnoteText"/>
              <w:rPr>
                <w:rFonts w:ascii="Arial" w:hAnsi="Arial" w:cs="Arial"/>
                <w:sz w:val="18"/>
                <w:szCs w:val="18"/>
                <w:lang w:val="de-DE"/>
              </w:rPr>
            </w:pPr>
            <w:r w:rsidRPr="00FA14F4">
              <w:rPr>
                <w:rFonts w:ascii="Arial" w:hAnsi="Arial" w:cs="Arial"/>
                <w:sz w:val="18"/>
                <w:szCs w:val="18"/>
                <w:lang w:val="de-DE"/>
              </w:rPr>
              <w:t>Accord</w:t>
            </w:r>
          </w:p>
        </w:tc>
        <w:tc>
          <w:tcPr>
            <w:tcW w:w="1275" w:type="dxa"/>
            <w:vMerge w:val="restart"/>
            <w:tcBorders>
              <w:top w:val="single" w:sz="4" w:space="0" w:color="auto"/>
            </w:tcBorders>
            <w:shd w:val="clear" w:color="auto" w:fill="auto"/>
            <w:vAlign w:val="center"/>
          </w:tcPr>
          <w:p w:rsidR="00371080" w:rsidRPr="00FA14F4" w:rsidRDefault="00371080" w:rsidP="008C5139">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0" w:type="dxa"/>
            <w:tcBorders>
              <w:top w:val="single" w:sz="4" w:space="0" w:color="auto"/>
            </w:tcBorders>
          </w:tcPr>
          <w:p w:rsidR="00371080" w:rsidRPr="00FA14F4" w:rsidRDefault="00371080" w:rsidP="00007107">
            <w:pPr>
              <w:pStyle w:val="FootnoteText"/>
              <w:rPr>
                <w:rFonts w:ascii="Arial" w:hAnsi="Arial" w:cs="Arial"/>
                <w:sz w:val="18"/>
                <w:szCs w:val="18"/>
              </w:rPr>
            </w:pPr>
            <w:r w:rsidRPr="00FA14F4">
              <w:rPr>
                <w:rFonts w:ascii="Arial" w:hAnsi="Arial" w:cs="Arial"/>
                <w:sz w:val="18"/>
                <w:szCs w:val="18"/>
              </w:rPr>
              <w:t>18.2mmol (419mg) per tablet</w:t>
            </w:r>
          </w:p>
        </w:tc>
        <w:tc>
          <w:tcPr>
            <w:tcW w:w="1440" w:type="dxa"/>
            <w:gridSpan w:val="2"/>
            <w:tcBorders>
              <w:top w:val="single" w:sz="4" w:space="0" w:color="auto"/>
            </w:tcBorders>
          </w:tcPr>
          <w:p w:rsidR="00371080" w:rsidRPr="00FA14F4" w:rsidRDefault="00371080" w:rsidP="00007107">
            <w:pPr>
              <w:pStyle w:val="FootnoteText"/>
              <w:rPr>
                <w:rFonts w:ascii="Arial" w:hAnsi="Arial" w:cs="Arial"/>
                <w:sz w:val="18"/>
                <w:szCs w:val="18"/>
              </w:rPr>
            </w:pPr>
            <w:r w:rsidRPr="00FA14F4">
              <w:rPr>
                <w:rFonts w:ascii="Arial" w:hAnsi="Arial" w:cs="Arial"/>
                <w:sz w:val="18"/>
                <w:szCs w:val="18"/>
              </w:rPr>
              <w:t>146mmol</w:t>
            </w:r>
          </w:p>
        </w:tc>
      </w:tr>
      <w:tr w:rsidR="00371080" w:rsidRPr="00774022" w:rsidTr="00B22269">
        <w:trPr>
          <w:cantSplit/>
          <w:trHeight w:val="221"/>
        </w:trPr>
        <w:tc>
          <w:tcPr>
            <w:tcW w:w="3256" w:type="dxa"/>
            <w:vMerge/>
          </w:tcPr>
          <w:p w:rsidR="00371080" w:rsidRPr="00FA14F4" w:rsidRDefault="00371080" w:rsidP="00114371">
            <w:pPr>
              <w:pStyle w:val="FootnoteText"/>
              <w:rPr>
                <w:rFonts w:ascii="Arial" w:hAnsi="Arial" w:cs="Arial"/>
                <w:sz w:val="18"/>
                <w:szCs w:val="18"/>
              </w:rPr>
            </w:pPr>
          </w:p>
        </w:tc>
        <w:tc>
          <w:tcPr>
            <w:tcW w:w="1843" w:type="dxa"/>
            <w:shd w:val="clear" w:color="auto" w:fill="auto"/>
          </w:tcPr>
          <w:p w:rsidR="00371080" w:rsidRPr="00FA14F4" w:rsidRDefault="00371080" w:rsidP="00114371">
            <w:pPr>
              <w:pStyle w:val="FootnoteText"/>
              <w:rPr>
                <w:rFonts w:ascii="Arial" w:hAnsi="Arial" w:cs="Arial"/>
                <w:sz w:val="18"/>
                <w:szCs w:val="18"/>
                <w:lang w:val="de-DE"/>
              </w:rPr>
            </w:pPr>
            <w:r w:rsidRPr="00FA14F4">
              <w:rPr>
                <w:rFonts w:ascii="Arial" w:hAnsi="Arial" w:cs="Arial"/>
                <w:sz w:val="18"/>
                <w:szCs w:val="18"/>
                <w:lang w:val="de-DE"/>
              </w:rPr>
              <w:t>Activase</w:t>
            </w:r>
          </w:p>
        </w:tc>
        <w:tc>
          <w:tcPr>
            <w:tcW w:w="1275" w:type="dxa"/>
            <w:vMerge/>
            <w:shd w:val="clear" w:color="auto" w:fill="auto"/>
            <w:vAlign w:val="center"/>
          </w:tcPr>
          <w:p w:rsidR="00371080" w:rsidRPr="00FA14F4" w:rsidRDefault="00371080" w:rsidP="008C5139">
            <w:pPr>
              <w:pStyle w:val="FootnoteText"/>
              <w:jc w:val="center"/>
              <w:rPr>
                <w:rFonts w:ascii="Arial" w:hAnsi="Arial" w:cs="Arial"/>
                <w:sz w:val="18"/>
                <w:szCs w:val="18"/>
              </w:rPr>
            </w:pPr>
          </w:p>
        </w:tc>
        <w:tc>
          <w:tcPr>
            <w:tcW w:w="2610" w:type="dxa"/>
          </w:tcPr>
          <w:p w:rsidR="00371080" w:rsidRPr="00FA14F4" w:rsidRDefault="00371080" w:rsidP="00114371">
            <w:pPr>
              <w:pStyle w:val="FootnoteText"/>
              <w:rPr>
                <w:rFonts w:ascii="Arial" w:hAnsi="Arial" w:cs="Arial"/>
                <w:sz w:val="18"/>
                <w:szCs w:val="18"/>
              </w:rPr>
            </w:pPr>
            <w:r>
              <w:rPr>
                <w:rFonts w:ascii="Arial" w:hAnsi="Arial" w:cs="Arial"/>
                <w:sz w:val="18"/>
                <w:szCs w:val="18"/>
              </w:rPr>
              <w:t>18.9</w:t>
            </w:r>
            <w:r w:rsidRPr="00FA14F4">
              <w:rPr>
                <w:rFonts w:ascii="Arial" w:hAnsi="Arial" w:cs="Arial"/>
                <w:sz w:val="18"/>
                <w:szCs w:val="18"/>
              </w:rPr>
              <w:t>mmol (434mg) per tablet</w:t>
            </w:r>
          </w:p>
        </w:tc>
        <w:tc>
          <w:tcPr>
            <w:tcW w:w="1440" w:type="dxa"/>
            <w:gridSpan w:val="2"/>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151mmol</w:t>
            </w:r>
          </w:p>
        </w:tc>
      </w:tr>
      <w:tr w:rsidR="00371080" w:rsidRPr="00774022" w:rsidTr="00B22269">
        <w:trPr>
          <w:cantSplit/>
          <w:trHeight w:val="213"/>
        </w:trPr>
        <w:tc>
          <w:tcPr>
            <w:tcW w:w="3256" w:type="dxa"/>
            <w:vMerge/>
          </w:tcPr>
          <w:p w:rsidR="00371080" w:rsidRPr="00FA14F4" w:rsidRDefault="00371080" w:rsidP="00114371">
            <w:pPr>
              <w:pStyle w:val="FootnoteText"/>
              <w:rPr>
                <w:rFonts w:ascii="Arial" w:hAnsi="Arial" w:cs="Arial"/>
                <w:sz w:val="18"/>
                <w:szCs w:val="18"/>
              </w:rPr>
            </w:pPr>
          </w:p>
        </w:tc>
        <w:tc>
          <w:tcPr>
            <w:tcW w:w="1843" w:type="dxa"/>
            <w:shd w:val="clear" w:color="auto" w:fill="auto"/>
          </w:tcPr>
          <w:p w:rsidR="00371080" w:rsidRPr="00FA14F4" w:rsidRDefault="00371080" w:rsidP="00114371">
            <w:pPr>
              <w:pStyle w:val="FootnoteText"/>
              <w:rPr>
                <w:rFonts w:ascii="Arial" w:hAnsi="Arial" w:cs="Arial"/>
                <w:sz w:val="18"/>
                <w:szCs w:val="18"/>
                <w:lang w:val="de-DE"/>
              </w:rPr>
            </w:pPr>
            <w:r w:rsidRPr="00FA14F4">
              <w:rPr>
                <w:rFonts w:ascii="Arial" w:hAnsi="Arial" w:cs="Arial"/>
                <w:sz w:val="18"/>
                <w:szCs w:val="18"/>
                <w:lang w:val="de-DE"/>
              </w:rPr>
              <w:t xml:space="preserve">Fannin/Kent </w:t>
            </w:r>
          </w:p>
        </w:tc>
        <w:tc>
          <w:tcPr>
            <w:tcW w:w="1275" w:type="dxa"/>
            <w:vMerge/>
            <w:shd w:val="clear" w:color="auto" w:fill="auto"/>
            <w:vAlign w:val="center"/>
          </w:tcPr>
          <w:p w:rsidR="00371080" w:rsidRPr="00FA14F4" w:rsidRDefault="00371080" w:rsidP="00114371">
            <w:pPr>
              <w:pStyle w:val="FootnoteText"/>
              <w:jc w:val="center"/>
              <w:rPr>
                <w:rFonts w:ascii="Arial" w:hAnsi="Arial" w:cs="Arial"/>
                <w:sz w:val="18"/>
                <w:szCs w:val="18"/>
              </w:rPr>
            </w:pPr>
          </w:p>
        </w:tc>
        <w:tc>
          <w:tcPr>
            <w:tcW w:w="2610" w:type="dxa"/>
          </w:tcPr>
          <w:p w:rsidR="00371080" w:rsidRPr="00FA14F4" w:rsidRDefault="00371080" w:rsidP="0089269E">
            <w:pPr>
              <w:pStyle w:val="FootnoteText"/>
              <w:rPr>
                <w:rFonts w:ascii="Arial" w:hAnsi="Arial" w:cs="Arial"/>
                <w:sz w:val="18"/>
                <w:szCs w:val="18"/>
              </w:rPr>
            </w:pPr>
            <w:r w:rsidRPr="003D4670">
              <w:rPr>
                <w:rFonts w:ascii="Arial" w:hAnsi="Arial" w:cs="Arial"/>
                <w:sz w:val="18"/>
                <w:szCs w:val="18"/>
              </w:rPr>
              <w:t>19mmol (438mg) per tablet</w:t>
            </w:r>
          </w:p>
        </w:tc>
        <w:tc>
          <w:tcPr>
            <w:tcW w:w="1440" w:type="dxa"/>
            <w:gridSpan w:val="2"/>
          </w:tcPr>
          <w:p w:rsidR="00371080" w:rsidRPr="00FA14F4" w:rsidRDefault="00371080" w:rsidP="00114371">
            <w:pPr>
              <w:pStyle w:val="FootnoteText"/>
              <w:rPr>
                <w:rFonts w:ascii="Arial" w:hAnsi="Arial" w:cs="Arial"/>
                <w:sz w:val="18"/>
                <w:szCs w:val="18"/>
              </w:rPr>
            </w:pPr>
            <w:r w:rsidRPr="003D4670">
              <w:rPr>
                <w:rFonts w:ascii="Arial" w:hAnsi="Arial" w:cs="Arial"/>
                <w:sz w:val="18"/>
                <w:szCs w:val="18"/>
              </w:rPr>
              <w:t>152mmol</w:t>
            </w:r>
          </w:p>
        </w:tc>
      </w:tr>
      <w:tr w:rsidR="00371080" w:rsidRPr="00774022" w:rsidTr="00CC1783">
        <w:trPr>
          <w:cantSplit/>
          <w:trHeight w:val="70"/>
        </w:trPr>
        <w:tc>
          <w:tcPr>
            <w:tcW w:w="3256" w:type="dxa"/>
            <w:vMerge/>
            <w:tcBorders>
              <w:bottom w:val="single" w:sz="4" w:space="0" w:color="auto"/>
            </w:tcBorders>
          </w:tcPr>
          <w:p w:rsidR="00371080" w:rsidRPr="00FA14F4" w:rsidRDefault="00371080" w:rsidP="00114371">
            <w:pPr>
              <w:pStyle w:val="FootnoteText"/>
              <w:rPr>
                <w:rFonts w:ascii="Arial" w:hAnsi="Arial" w:cs="Arial"/>
                <w:sz w:val="18"/>
                <w:szCs w:val="18"/>
              </w:rPr>
            </w:pPr>
          </w:p>
        </w:tc>
        <w:tc>
          <w:tcPr>
            <w:tcW w:w="1843" w:type="dxa"/>
            <w:tcBorders>
              <w:bottom w:val="single" w:sz="4" w:space="0" w:color="auto"/>
            </w:tcBorders>
            <w:shd w:val="clear" w:color="auto" w:fill="auto"/>
          </w:tcPr>
          <w:p w:rsidR="00371080" w:rsidRPr="009E615E" w:rsidRDefault="00371080" w:rsidP="003D4670">
            <w:pPr>
              <w:pStyle w:val="FootnoteText"/>
              <w:rPr>
                <w:rFonts w:ascii="Arial" w:hAnsi="Arial" w:cs="Arial"/>
                <w:sz w:val="18"/>
                <w:szCs w:val="18"/>
                <w:highlight w:val="yellow"/>
                <w:lang w:val="de-DE"/>
              </w:rPr>
            </w:pPr>
            <w:r w:rsidRPr="00FA14F4">
              <w:rPr>
                <w:rFonts w:ascii="Arial" w:hAnsi="Arial" w:cs="Arial"/>
                <w:sz w:val="18"/>
                <w:szCs w:val="18"/>
                <w:lang w:val="de-DE"/>
              </w:rPr>
              <w:t>Zentiva</w:t>
            </w:r>
          </w:p>
        </w:tc>
        <w:tc>
          <w:tcPr>
            <w:tcW w:w="1275" w:type="dxa"/>
            <w:vMerge/>
            <w:tcBorders>
              <w:bottom w:val="single" w:sz="4" w:space="0" w:color="auto"/>
            </w:tcBorders>
            <w:shd w:val="clear" w:color="auto" w:fill="auto"/>
            <w:vAlign w:val="center"/>
          </w:tcPr>
          <w:p w:rsidR="00371080" w:rsidRPr="00BA13F5" w:rsidRDefault="00371080" w:rsidP="00114371">
            <w:pPr>
              <w:pStyle w:val="FootnoteText"/>
              <w:jc w:val="center"/>
              <w:rPr>
                <w:rFonts w:ascii="Arial" w:hAnsi="Arial" w:cs="Arial"/>
                <w:sz w:val="18"/>
                <w:szCs w:val="18"/>
              </w:rPr>
            </w:pPr>
          </w:p>
        </w:tc>
        <w:tc>
          <w:tcPr>
            <w:tcW w:w="2610" w:type="dxa"/>
            <w:tcBorders>
              <w:bottom w:val="single" w:sz="4" w:space="0" w:color="auto"/>
            </w:tcBorders>
          </w:tcPr>
          <w:p w:rsidR="00371080" w:rsidRPr="00FA14F4" w:rsidRDefault="00371080" w:rsidP="00007107">
            <w:pPr>
              <w:pStyle w:val="FootnoteText"/>
              <w:rPr>
                <w:rFonts w:ascii="Arial" w:hAnsi="Arial" w:cs="Arial"/>
                <w:sz w:val="18"/>
                <w:szCs w:val="18"/>
                <w:lang w:val="en-US"/>
              </w:rPr>
            </w:pPr>
            <w:r w:rsidRPr="00FA14F4">
              <w:rPr>
                <w:rFonts w:ascii="Arial" w:hAnsi="Arial" w:cs="Arial"/>
                <w:sz w:val="18"/>
                <w:szCs w:val="18"/>
              </w:rPr>
              <w:t>16.9mmol (388mg) per tablet</w:t>
            </w:r>
          </w:p>
        </w:tc>
        <w:tc>
          <w:tcPr>
            <w:tcW w:w="1440" w:type="dxa"/>
            <w:gridSpan w:val="2"/>
            <w:tcBorders>
              <w:bottom w:val="single" w:sz="4" w:space="0" w:color="auto"/>
            </w:tcBorders>
          </w:tcPr>
          <w:p w:rsidR="00371080" w:rsidRPr="00FA14F4" w:rsidRDefault="00371080" w:rsidP="00007107">
            <w:pPr>
              <w:pStyle w:val="FootnoteText"/>
              <w:rPr>
                <w:rFonts w:ascii="Arial" w:hAnsi="Arial" w:cs="Arial"/>
                <w:sz w:val="18"/>
                <w:szCs w:val="18"/>
                <w:lang w:val="en-US"/>
              </w:rPr>
            </w:pPr>
            <w:r w:rsidRPr="00FA14F4">
              <w:rPr>
                <w:rFonts w:ascii="Arial" w:hAnsi="Arial" w:cs="Arial"/>
                <w:sz w:val="18"/>
                <w:szCs w:val="18"/>
              </w:rPr>
              <w:t>135mmol</w:t>
            </w:r>
          </w:p>
        </w:tc>
      </w:tr>
      <w:tr w:rsidR="00CC1783" w:rsidRPr="00774022" w:rsidTr="00CC1783">
        <w:trPr>
          <w:cantSplit/>
          <w:trHeight w:val="91"/>
        </w:trPr>
        <w:tc>
          <w:tcPr>
            <w:tcW w:w="10424" w:type="dxa"/>
            <w:gridSpan w:val="6"/>
            <w:tcMar>
              <w:top w:w="28" w:type="dxa"/>
              <w:bottom w:w="28" w:type="dxa"/>
            </w:tcMar>
          </w:tcPr>
          <w:p w:rsidR="00CC1783" w:rsidRPr="00FA14F4" w:rsidRDefault="00CC1783" w:rsidP="00CC1783">
            <w:pPr>
              <w:pStyle w:val="FootnoteText"/>
              <w:rPr>
                <w:rFonts w:ascii="Arial" w:hAnsi="Arial" w:cs="Arial"/>
                <w:sz w:val="18"/>
                <w:szCs w:val="18"/>
              </w:rPr>
            </w:pPr>
            <w:r w:rsidRPr="00FA14F4">
              <w:rPr>
                <w:rFonts w:ascii="Arial" w:hAnsi="Arial" w:cs="Arial"/>
                <w:sz w:val="18"/>
                <w:szCs w:val="18"/>
                <w:vertAlign w:val="superscript"/>
              </w:rPr>
              <w:t>#</w:t>
            </w:r>
            <w:r w:rsidRPr="00FA14F4">
              <w:rPr>
                <w:rFonts w:ascii="Arial" w:hAnsi="Arial" w:cs="Arial"/>
                <w:sz w:val="18"/>
                <w:szCs w:val="18"/>
              </w:rPr>
              <w:t xml:space="preserve">As confirmed by absence from, or presence in, Part XVIIIA of the July 2021 Drug Tariff – see </w:t>
            </w:r>
            <w:hyperlink w:anchor="Limitations" w:history="1">
              <w:r>
                <w:rPr>
                  <w:rStyle w:val="Hyperlink"/>
                  <w:rFonts w:ascii="Arial" w:hAnsi="Arial" w:cs="Arial"/>
                  <w:sz w:val="18"/>
                  <w:szCs w:val="18"/>
                </w:rPr>
                <w:t>Limitations</w:t>
              </w:r>
            </w:hyperlink>
            <w:r w:rsidRPr="00FA14F4">
              <w:rPr>
                <w:rFonts w:ascii="Arial" w:hAnsi="Arial" w:cs="Arial"/>
                <w:sz w:val="18"/>
                <w:szCs w:val="18"/>
              </w:rPr>
              <w:t>.</w:t>
            </w:r>
          </w:p>
          <w:p w:rsidR="00CC1783" w:rsidRPr="00FA14F4" w:rsidRDefault="00CC1783" w:rsidP="00CC1783">
            <w:pPr>
              <w:pStyle w:val="FootnoteText"/>
              <w:rPr>
                <w:rFonts w:ascii="Arial" w:hAnsi="Arial" w:cs="Arial"/>
                <w:sz w:val="18"/>
                <w:szCs w:val="18"/>
              </w:rPr>
            </w:pPr>
            <w:r w:rsidRPr="00FA14F4">
              <w:rPr>
                <w:rFonts w:ascii="Arial" w:hAnsi="Arial" w:cs="Arial"/>
                <w:sz w:val="18"/>
                <w:szCs w:val="18"/>
              </w:rPr>
              <w:t>*Low sodium denotes preparations that contain &lt;1mmol of sodium per usual adult dose, essentially ‘sodium-free’.</w:t>
            </w:r>
          </w:p>
          <w:p w:rsidR="00CC1783" w:rsidRPr="00FA14F4" w:rsidRDefault="00CC1783" w:rsidP="00CC1783">
            <w:pPr>
              <w:pStyle w:val="FootnoteText"/>
              <w:rPr>
                <w:rFonts w:ascii="Arial" w:hAnsi="Arial" w:cs="Arial"/>
                <w:color w:val="000000"/>
                <w:sz w:val="18"/>
                <w:szCs w:val="18"/>
              </w:rPr>
            </w:pPr>
            <w:r w:rsidRPr="00FA14F4">
              <w:rPr>
                <w:rFonts w:ascii="Arial" w:hAnsi="Arial" w:cs="Arial"/>
                <w:color w:val="000000"/>
                <w:sz w:val="18"/>
                <w:szCs w:val="18"/>
              </w:rPr>
              <w:t>**The doses shown are for general comparison and do not imply therapeutic equivalence.</w:t>
            </w:r>
          </w:p>
          <w:p w:rsidR="00CC1783" w:rsidRPr="00FA14F4" w:rsidRDefault="00CC1783" w:rsidP="00CC1783">
            <w:pPr>
              <w:pStyle w:val="FootnoteText"/>
              <w:rPr>
                <w:rFonts w:ascii="Arial" w:hAnsi="Arial" w:cs="Arial"/>
                <w:sz w:val="18"/>
                <w:szCs w:val="18"/>
                <w:vertAlign w:val="superscript"/>
              </w:rPr>
            </w:pPr>
            <w:r w:rsidRPr="00FA14F4">
              <w:rPr>
                <w:rFonts w:ascii="Arial" w:hAnsi="Arial" w:cs="Arial"/>
                <w:sz w:val="18"/>
                <w:szCs w:val="18"/>
                <w:vertAlign w:val="superscript"/>
              </w:rPr>
              <w:t>$</w:t>
            </w:r>
            <w:r w:rsidRPr="00FA14F4">
              <w:rPr>
                <w:rFonts w:ascii="Arial" w:hAnsi="Arial" w:cs="Arial"/>
                <w:sz w:val="18"/>
                <w:szCs w:val="18"/>
              </w:rPr>
              <w:t>MAH Marketing Authorisation Holder (stated if different from company marketing the product).</w:t>
            </w:r>
          </w:p>
        </w:tc>
      </w:tr>
      <w:tr w:rsidR="00371080" w:rsidRPr="00774022" w:rsidTr="00371080">
        <w:trPr>
          <w:cantSplit/>
          <w:trHeight w:val="91"/>
        </w:trPr>
        <w:tc>
          <w:tcPr>
            <w:tcW w:w="3256" w:type="dxa"/>
            <w:vMerge w:val="restart"/>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lastRenderedPageBreak/>
              <w:t>Co-</w:t>
            </w:r>
            <w:proofErr w:type="spellStart"/>
            <w:r w:rsidRPr="00FA14F4">
              <w:rPr>
                <w:rFonts w:ascii="Arial" w:hAnsi="Arial" w:cs="Arial"/>
                <w:sz w:val="18"/>
                <w:szCs w:val="18"/>
              </w:rPr>
              <w:t>codamol</w:t>
            </w:r>
            <w:proofErr w:type="spellEnd"/>
            <w:r w:rsidRPr="00FA14F4">
              <w:rPr>
                <w:rFonts w:ascii="Arial" w:hAnsi="Arial" w:cs="Arial"/>
                <w:sz w:val="18"/>
                <w:szCs w:val="18"/>
              </w:rPr>
              <w:t xml:space="preserve"> 30/500 effervescent tablets</w:t>
            </w:r>
          </w:p>
          <w:p w:rsidR="00371080" w:rsidRPr="00FA14F4" w:rsidRDefault="00371080" w:rsidP="00114371">
            <w:pPr>
              <w:pStyle w:val="FootnoteText"/>
              <w:rPr>
                <w:rFonts w:ascii="Arial" w:hAnsi="Arial" w:cs="Arial"/>
                <w:sz w:val="18"/>
                <w:szCs w:val="18"/>
              </w:rPr>
            </w:pPr>
          </w:p>
        </w:tc>
        <w:tc>
          <w:tcPr>
            <w:tcW w:w="1843" w:type="dxa"/>
            <w:shd w:val="clear" w:color="auto" w:fill="auto"/>
          </w:tcPr>
          <w:p w:rsidR="00371080" w:rsidRPr="00455761" w:rsidRDefault="00371080" w:rsidP="004F0C3B">
            <w:pPr>
              <w:pStyle w:val="FootnoteText"/>
              <w:rPr>
                <w:rFonts w:ascii="Arial" w:hAnsi="Arial" w:cs="Arial"/>
                <w:sz w:val="18"/>
                <w:szCs w:val="18"/>
                <w:highlight w:val="yellow"/>
                <w:lang w:val="en-US"/>
              </w:rPr>
            </w:pPr>
            <w:r w:rsidRPr="0082540A">
              <w:rPr>
                <w:rFonts w:ascii="Arial" w:hAnsi="Arial" w:cs="Arial"/>
                <w:sz w:val="18"/>
                <w:szCs w:val="18"/>
                <w:lang w:val="de-DE"/>
              </w:rPr>
              <w:t xml:space="preserve">Manx, Medley </w:t>
            </w:r>
          </w:p>
        </w:tc>
        <w:tc>
          <w:tcPr>
            <w:tcW w:w="1275" w:type="dxa"/>
            <w:vMerge w:val="restart"/>
            <w:vAlign w:val="center"/>
          </w:tcPr>
          <w:p w:rsidR="00371080" w:rsidRPr="00BA13F5" w:rsidRDefault="00371080" w:rsidP="008C5139">
            <w:pPr>
              <w:pStyle w:val="FootnoteText"/>
              <w:jc w:val="center"/>
              <w:rPr>
                <w:rFonts w:ascii="Arial" w:hAnsi="Arial" w:cs="Arial"/>
                <w:sz w:val="18"/>
                <w:szCs w:val="18"/>
                <w:lang w:val="en-US"/>
              </w:rPr>
            </w:pPr>
            <w:r w:rsidRPr="00BA13F5">
              <w:rPr>
                <w:rFonts w:ascii="Arial" w:hAnsi="Arial" w:cs="Arial"/>
                <w:sz w:val="18"/>
                <w:szCs w:val="18"/>
              </w:rPr>
              <w:sym w:font="Wingdings" w:char="F0FC"/>
            </w:r>
          </w:p>
        </w:tc>
        <w:tc>
          <w:tcPr>
            <w:tcW w:w="2610" w:type="dxa"/>
          </w:tcPr>
          <w:p w:rsidR="00371080" w:rsidRPr="009E615E" w:rsidRDefault="00371080" w:rsidP="00114371">
            <w:pPr>
              <w:pStyle w:val="FootnoteText"/>
              <w:rPr>
                <w:rFonts w:ascii="Arial" w:hAnsi="Arial" w:cs="Arial"/>
                <w:sz w:val="18"/>
                <w:szCs w:val="18"/>
              </w:rPr>
            </w:pPr>
            <w:r w:rsidRPr="0082540A">
              <w:rPr>
                <w:rFonts w:ascii="Arial" w:hAnsi="Arial" w:cs="Arial"/>
                <w:sz w:val="18"/>
                <w:szCs w:val="18"/>
              </w:rPr>
              <w:t>17.8mmol (410mg) per tablet</w:t>
            </w:r>
          </w:p>
        </w:tc>
        <w:tc>
          <w:tcPr>
            <w:tcW w:w="1440" w:type="dxa"/>
            <w:gridSpan w:val="2"/>
          </w:tcPr>
          <w:p w:rsidR="00371080" w:rsidRPr="009E615E" w:rsidRDefault="00371080" w:rsidP="00114371">
            <w:pPr>
              <w:pStyle w:val="FootnoteText"/>
              <w:rPr>
                <w:rFonts w:ascii="Arial" w:hAnsi="Arial" w:cs="Arial"/>
                <w:sz w:val="18"/>
                <w:szCs w:val="18"/>
              </w:rPr>
            </w:pPr>
            <w:r w:rsidRPr="0082540A">
              <w:rPr>
                <w:rFonts w:ascii="Arial" w:hAnsi="Arial" w:cs="Arial"/>
                <w:sz w:val="18"/>
                <w:szCs w:val="18"/>
              </w:rPr>
              <w:t>143mmol</w:t>
            </w:r>
          </w:p>
        </w:tc>
      </w:tr>
      <w:tr w:rsidR="00371080" w:rsidRPr="00774022" w:rsidTr="00B22269">
        <w:trPr>
          <w:cantSplit/>
          <w:trHeight w:val="155"/>
        </w:trPr>
        <w:tc>
          <w:tcPr>
            <w:tcW w:w="3256" w:type="dxa"/>
            <w:vMerge/>
          </w:tcPr>
          <w:p w:rsidR="00371080" w:rsidRPr="00FA14F4" w:rsidRDefault="00371080" w:rsidP="00114371">
            <w:pPr>
              <w:pStyle w:val="FootnoteText"/>
              <w:rPr>
                <w:rFonts w:ascii="Arial" w:hAnsi="Arial" w:cs="Arial"/>
                <w:sz w:val="18"/>
                <w:szCs w:val="18"/>
                <w:lang w:val="en-US"/>
              </w:rPr>
            </w:pPr>
          </w:p>
        </w:tc>
        <w:tc>
          <w:tcPr>
            <w:tcW w:w="1843" w:type="dxa"/>
            <w:shd w:val="clear" w:color="auto" w:fill="auto"/>
          </w:tcPr>
          <w:p w:rsidR="00371080" w:rsidRPr="00083AF4" w:rsidRDefault="00371080" w:rsidP="00114371">
            <w:pPr>
              <w:pStyle w:val="FootnoteText"/>
              <w:rPr>
                <w:rFonts w:ascii="Arial" w:hAnsi="Arial" w:cs="Arial"/>
                <w:sz w:val="18"/>
                <w:szCs w:val="18"/>
                <w:lang w:val="en-US"/>
              </w:rPr>
            </w:pPr>
            <w:r w:rsidRPr="00083AF4">
              <w:rPr>
                <w:rFonts w:ascii="Arial" w:hAnsi="Arial" w:cs="Arial"/>
                <w:sz w:val="18"/>
                <w:szCs w:val="18"/>
                <w:lang w:val="en-US"/>
              </w:rPr>
              <w:t>Mercury</w:t>
            </w:r>
          </w:p>
        </w:tc>
        <w:tc>
          <w:tcPr>
            <w:tcW w:w="1275" w:type="dxa"/>
            <w:vMerge/>
            <w:vAlign w:val="center"/>
          </w:tcPr>
          <w:p w:rsidR="00371080" w:rsidRPr="00455761" w:rsidRDefault="00371080" w:rsidP="00114371">
            <w:pPr>
              <w:pStyle w:val="FootnoteText"/>
              <w:jc w:val="center"/>
              <w:rPr>
                <w:rFonts w:ascii="Arial" w:hAnsi="Arial" w:cs="Arial"/>
                <w:sz w:val="18"/>
                <w:szCs w:val="18"/>
                <w:highlight w:val="yellow"/>
                <w:lang w:val="en-US"/>
              </w:rPr>
            </w:pPr>
          </w:p>
        </w:tc>
        <w:tc>
          <w:tcPr>
            <w:tcW w:w="2610" w:type="dxa"/>
          </w:tcPr>
          <w:p w:rsidR="00371080" w:rsidRPr="00083AF4" w:rsidRDefault="00371080" w:rsidP="00114371">
            <w:pPr>
              <w:pStyle w:val="FootnoteText"/>
              <w:rPr>
                <w:rFonts w:ascii="Arial" w:hAnsi="Arial" w:cs="Arial"/>
                <w:sz w:val="18"/>
                <w:szCs w:val="18"/>
              </w:rPr>
            </w:pPr>
            <w:r w:rsidRPr="00083AF4">
              <w:rPr>
                <w:rFonts w:ascii="Arial" w:hAnsi="Arial" w:cs="Arial"/>
                <w:sz w:val="18"/>
                <w:szCs w:val="18"/>
              </w:rPr>
              <w:t>18mmol (413mg) per tablet</w:t>
            </w:r>
          </w:p>
        </w:tc>
        <w:tc>
          <w:tcPr>
            <w:tcW w:w="1440" w:type="dxa"/>
            <w:gridSpan w:val="2"/>
          </w:tcPr>
          <w:p w:rsidR="00371080" w:rsidRPr="00083AF4" w:rsidRDefault="00371080" w:rsidP="00114371">
            <w:pPr>
              <w:pStyle w:val="FootnoteText"/>
              <w:rPr>
                <w:rFonts w:ascii="Arial" w:hAnsi="Arial" w:cs="Arial"/>
                <w:sz w:val="18"/>
                <w:szCs w:val="18"/>
              </w:rPr>
            </w:pPr>
            <w:r w:rsidRPr="00083AF4">
              <w:rPr>
                <w:rFonts w:ascii="Arial" w:hAnsi="Arial" w:cs="Arial"/>
                <w:sz w:val="18"/>
                <w:szCs w:val="18"/>
              </w:rPr>
              <w:t>144mmol</w:t>
            </w:r>
          </w:p>
        </w:tc>
      </w:tr>
      <w:tr w:rsidR="00371080" w:rsidRPr="00774022" w:rsidTr="00B22269">
        <w:trPr>
          <w:cantSplit/>
          <w:trHeight w:val="155"/>
        </w:trPr>
        <w:tc>
          <w:tcPr>
            <w:tcW w:w="3256" w:type="dxa"/>
            <w:vMerge/>
          </w:tcPr>
          <w:p w:rsidR="00371080" w:rsidRPr="00FA14F4" w:rsidRDefault="00371080" w:rsidP="00114371">
            <w:pPr>
              <w:pStyle w:val="FootnoteText"/>
              <w:rPr>
                <w:rFonts w:ascii="Arial" w:hAnsi="Arial" w:cs="Arial"/>
                <w:sz w:val="18"/>
                <w:szCs w:val="18"/>
                <w:lang w:val="en-US"/>
              </w:rPr>
            </w:pPr>
          </w:p>
        </w:tc>
        <w:tc>
          <w:tcPr>
            <w:tcW w:w="1843" w:type="dxa"/>
            <w:shd w:val="clear" w:color="auto" w:fill="auto"/>
          </w:tcPr>
          <w:p w:rsidR="00371080" w:rsidRPr="009E615E" w:rsidRDefault="00371080" w:rsidP="00007107">
            <w:pPr>
              <w:pStyle w:val="FootnoteText"/>
              <w:rPr>
                <w:rFonts w:ascii="Arial" w:hAnsi="Arial" w:cs="Arial"/>
                <w:sz w:val="18"/>
                <w:szCs w:val="18"/>
                <w:lang w:val="de-DE"/>
              </w:rPr>
            </w:pPr>
            <w:r w:rsidRPr="009E615E">
              <w:rPr>
                <w:rFonts w:ascii="Arial" w:hAnsi="Arial" w:cs="Arial"/>
                <w:sz w:val="18"/>
                <w:szCs w:val="18"/>
                <w:lang w:val="de-DE"/>
              </w:rPr>
              <w:t xml:space="preserve">Cipla, Fannin, </w:t>
            </w:r>
          </w:p>
          <w:p w:rsidR="00371080" w:rsidRPr="00083AF4" w:rsidRDefault="00371080" w:rsidP="00114371">
            <w:pPr>
              <w:pStyle w:val="FootnoteText"/>
              <w:rPr>
                <w:rFonts w:ascii="Arial" w:hAnsi="Arial" w:cs="Arial"/>
                <w:sz w:val="18"/>
                <w:szCs w:val="18"/>
                <w:lang w:val="en-US"/>
              </w:rPr>
            </w:pPr>
            <w:r w:rsidRPr="009E615E">
              <w:rPr>
                <w:rFonts w:ascii="Arial" w:hAnsi="Arial" w:cs="Arial"/>
                <w:sz w:val="18"/>
                <w:szCs w:val="18"/>
                <w:lang w:val="de-DE"/>
              </w:rPr>
              <w:t>Kent (Fannin)</w:t>
            </w:r>
          </w:p>
        </w:tc>
        <w:tc>
          <w:tcPr>
            <w:tcW w:w="1275" w:type="dxa"/>
            <w:vMerge/>
            <w:vAlign w:val="center"/>
          </w:tcPr>
          <w:p w:rsidR="00371080" w:rsidRPr="00455761" w:rsidRDefault="00371080" w:rsidP="00114371">
            <w:pPr>
              <w:pStyle w:val="FootnoteText"/>
              <w:jc w:val="center"/>
              <w:rPr>
                <w:rFonts w:ascii="Arial" w:hAnsi="Arial" w:cs="Arial"/>
                <w:sz w:val="18"/>
                <w:szCs w:val="18"/>
                <w:highlight w:val="yellow"/>
                <w:lang w:val="en-US"/>
              </w:rPr>
            </w:pPr>
          </w:p>
        </w:tc>
        <w:tc>
          <w:tcPr>
            <w:tcW w:w="2610" w:type="dxa"/>
          </w:tcPr>
          <w:p w:rsidR="00371080" w:rsidRPr="00083AF4" w:rsidRDefault="00371080" w:rsidP="00114371">
            <w:pPr>
              <w:pStyle w:val="FootnoteText"/>
              <w:rPr>
                <w:rFonts w:ascii="Arial" w:hAnsi="Arial" w:cs="Arial"/>
                <w:sz w:val="18"/>
                <w:szCs w:val="18"/>
              </w:rPr>
            </w:pPr>
            <w:r w:rsidRPr="009E615E">
              <w:rPr>
                <w:rFonts w:ascii="Arial" w:hAnsi="Arial" w:cs="Arial"/>
                <w:sz w:val="18"/>
                <w:szCs w:val="18"/>
                <w:lang w:val="en-US"/>
              </w:rPr>
              <w:t>19mmol (438mg) per tablet</w:t>
            </w:r>
          </w:p>
        </w:tc>
        <w:tc>
          <w:tcPr>
            <w:tcW w:w="1440" w:type="dxa"/>
            <w:gridSpan w:val="2"/>
          </w:tcPr>
          <w:p w:rsidR="00371080" w:rsidRPr="00083AF4" w:rsidRDefault="00371080" w:rsidP="00114371">
            <w:pPr>
              <w:pStyle w:val="FootnoteText"/>
              <w:rPr>
                <w:rFonts w:ascii="Arial" w:hAnsi="Arial" w:cs="Arial"/>
                <w:sz w:val="18"/>
                <w:szCs w:val="18"/>
              </w:rPr>
            </w:pPr>
            <w:r w:rsidRPr="009E615E">
              <w:rPr>
                <w:rFonts w:ascii="Arial" w:hAnsi="Arial" w:cs="Arial"/>
                <w:sz w:val="18"/>
                <w:szCs w:val="18"/>
                <w:lang w:val="en-US"/>
              </w:rPr>
              <w:t>152mmol</w:t>
            </w:r>
          </w:p>
        </w:tc>
      </w:tr>
      <w:tr w:rsidR="00371080" w:rsidRPr="00774022" w:rsidTr="00B22269">
        <w:trPr>
          <w:trHeight w:val="161"/>
        </w:trPr>
        <w:tc>
          <w:tcPr>
            <w:tcW w:w="3256" w:type="dxa"/>
            <w:vMerge/>
          </w:tcPr>
          <w:p w:rsidR="00371080" w:rsidRPr="00FA14F4" w:rsidRDefault="00371080" w:rsidP="00114371">
            <w:pPr>
              <w:pStyle w:val="FootnoteText"/>
              <w:rPr>
                <w:rFonts w:ascii="Arial" w:hAnsi="Arial" w:cs="Arial"/>
                <w:sz w:val="18"/>
                <w:szCs w:val="18"/>
              </w:rPr>
            </w:pPr>
          </w:p>
        </w:tc>
        <w:tc>
          <w:tcPr>
            <w:tcW w:w="1843" w:type="dxa"/>
          </w:tcPr>
          <w:p w:rsidR="00371080" w:rsidRPr="00455761" w:rsidRDefault="00371080" w:rsidP="008A5461">
            <w:pPr>
              <w:pStyle w:val="FootnoteText"/>
              <w:rPr>
                <w:rFonts w:ascii="Arial" w:hAnsi="Arial" w:cs="Arial"/>
                <w:sz w:val="18"/>
                <w:szCs w:val="18"/>
                <w:highlight w:val="yellow"/>
                <w:lang w:val="en-US"/>
              </w:rPr>
            </w:pPr>
            <w:proofErr w:type="spellStart"/>
            <w:r w:rsidRPr="009E615E">
              <w:rPr>
                <w:rFonts w:ascii="Arial" w:hAnsi="Arial" w:cs="Arial"/>
                <w:sz w:val="18"/>
                <w:szCs w:val="18"/>
              </w:rPr>
              <w:t>Zentiva</w:t>
            </w:r>
            <w:proofErr w:type="spellEnd"/>
          </w:p>
        </w:tc>
        <w:tc>
          <w:tcPr>
            <w:tcW w:w="1275" w:type="dxa"/>
            <w:vMerge/>
            <w:vAlign w:val="center"/>
          </w:tcPr>
          <w:p w:rsidR="00371080" w:rsidRPr="00455761" w:rsidRDefault="00371080" w:rsidP="00114371">
            <w:pPr>
              <w:pStyle w:val="FootnoteText"/>
              <w:jc w:val="center"/>
              <w:rPr>
                <w:rFonts w:ascii="Arial" w:hAnsi="Arial" w:cs="Arial"/>
                <w:sz w:val="18"/>
                <w:szCs w:val="18"/>
                <w:highlight w:val="yellow"/>
                <w:lang w:val="en-US"/>
              </w:rPr>
            </w:pPr>
          </w:p>
        </w:tc>
        <w:tc>
          <w:tcPr>
            <w:tcW w:w="2610" w:type="dxa"/>
          </w:tcPr>
          <w:p w:rsidR="00371080" w:rsidRPr="009E615E" w:rsidRDefault="00371080" w:rsidP="00007107">
            <w:pPr>
              <w:pStyle w:val="FootnoteText"/>
              <w:rPr>
                <w:rFonts w:ascii="Arial" w:hAnsi="Arial" w:cs="Arial"/>
                <w:sz w:val="18"/>
                <w:szCs w:val="18"/>
              </w:rPr>
            </w:pPr>
            <w:r w:rsidRPr="009E615E">
              <w:rPr>
                <w:rFonts w:ascii="Arial" w:hAnsi="Arial" w:cs="Arial"/>
                <w:sz w:val="18"/>
                <w:szCs w:val="18"/>
              </w:rPr>
              <w:t>16.9mmol (388mg) per tablet</w:t>
            </w:r>
          </w:p>
        </w:tc>
        <w:tc>
          <w:tcPr>
            <w:tcW w:w="1440" w:type="dxa"/>
            <w:gridSpan w:val="2"/>
          </w:tcPr>
          <w:p w:rsidR="00371080" w:rsidRPr="009E615E" w:rsidRDefault="00371080" w:rsidP="00007107">
            <w:pPr>
              <w:pStyle w:val="FootnoteText"/>
              <w:rPr>
                <w:rFonts w:ascii="Arial" w:hAnsi="Arial" w:cs="Arial"/>
                <w:sz w:val="18"/>
                <w:szCs w:val="18"/>
              </w:rPr>
            </w:pPr>
            <w:r w:rsidRPr="009E615E">
              <w:rPr>
                <w:rFonts w:ascii="Arial" w:hAnsi="Arial" w:cs="Arial"/>
                <w:sz w:val="18"/>
                <w:szCs w:val="18"/>
              </w:rPr>
              <w:t>135mmol</w:t>
            </w:r>
          </w:p>
        </w:tc>
      </w:tr>
      <w:tr w:rsidR="00371080" w:rsidRPr="00774022" w:rsidTr="00B22269">
        <w:trPr>
          <w:trHeight w:val="235"/>
        </w:trPr>
        <w:tc>
          <w:tcPr>
            <w:tcW w:w="3256" w:type="dxa"/>
          </w:tcPr>
          <w:p w:rsidR="00371080" w:rsidRPr="00566728" w:rsidRDefault="00371080" w:rsidP="00114371">
            <w:pPr>
              <w:pStyle w:val="FootnoteText"/>
              <w:rPr>
                <w:rFonts w:ascii="Arial" w:hAnsi="Arial" w:cs="Arial"/>
                <w:sz w:val="18"/>
                <w:szCs w:val="18"/>
              </w:rPr>
            </w:pPr>
            <w:proofErr w:type="spellStart"/>
            <w:r w:rsidRPr="00566728">
              <w:rPr>
                <w:rFonts w:ascii="Arial" w:hAnsi="Arial" w:cs="Arial"/>
                <w:sz w:val="18"/>
                <w:szCs w:val="18"/>
              </w:rPr>
              <w:t>Codipar</w:t>
            </w:r>
            <w:proofErr w:type="spellEnd"/>
            <w:r w:rsidRPr="00566728">
              <w:rPr>
                <w:rFonts w:ascii="Arial" w:hAnsi="Arial" w:cs="Arial"/>
                <w:sz w:val="18"/>
                <w:szCs w:val="18"/>
              </w:rPr>
              <w:t xml:space="preserve"> effervescent tablets</w:t>
            </w:r>
          </w:p>
        </w:tc>
        <w:tc>
          <w:tcPr>
            <w:tcW w:w="1843" w:type="dxa"/>
          </w:tcPr>
          <w:p w:rsidR="00371080" w:rsidRPr="00566728" w:rsidRDefault="00371080" w:rsidP="00BF7257">
            <w:pPr>
              <w:pStyle w:val="FootnoteText"/>
              <w:rPr>
                <w:rFonts w:ascii="Arial" w:hAnsi="Arial" w:cs="Arial"/>
                <w:sz w:val="18"/>
                <w:szCs w:val="18"/>
              </w:rPr>
            </w:pPr>
            <w:r w:rsidRPr="00566728">
              <w:rPr>
                <w:rFonts w:ascii="Arial" w:hAnsi="Arial" w:cs="Arial"/>
                <w:sz w:val="18"/>
                <w:szCs w:val="18"/>
              </w:rPr>
              <w:t>Advanz (Mercury)</w:t>
            </w:r>
          </w:p>
        </w:tc>
        <w:tc>
          <w:tcPr>
            <w:tcW w:w="1275" w:type="dxa"/>
            <w:vAlign w:val="center"/>
          </w:tcPr>
          <w:p w:rsidR="00371080" w:rsidRPr="00BA13F5" w:rsidRDefault="00371080" w:rsidP="00114371">
            <w:pPr>
              <w:pStyle w:val="FootnoteText"/>
              <w:jc w:val="center"/>
              <w:rPr>
                <w:rFonts w:ascii="Arial" w:hAnsi="Arial" w:cs="Arial"/>
                <w:sz w:val="18"/>
                <w:szCs w:val="18"/>
              </w:rPr>
            </w:pPr>
            <w:r w:rsidRPr="00BA13F5">
              <w:rPr>
                <w:rFonts w:ascii="Arial" w:hAnsi="Arial" w:cs="Arial"/>
                <w:sz w:val="18"/>
                <w:szCs w:val="18"/>
              </w:rPr>
              <w:sym w:font="Wingdings" w:char="F0FC"/>
            </w:r>
          </w:p>
        </w:tc>
        <w:tc>
          <w:tcPr>
            <w:tcW w:w="2610" w:type="dxa"/>
          </w:tcPr>
          <w:p w:rsidR="00371080" w:rsidRPr="00566728" w:rsidRDefault="00371080" w:rsidP="00114371">
            <w:pPr>
              <w:pStyle w:val="FootnoteText"/>
              <w:rPr>
                <w:rFonts w:ascii="Arial" w:hAnsi="Arial" w:cs="Arial"/>
                <w:sz w:val="18"/>
                <w:szCs w:val="18"/>
              </w:rPr>
            </w:pPr>
            <w:r w:rsidRPr="00566728">
              <w:rPr>
                <w:rFonts w:ascii="Arial" w:hAnsi="Arial" w:cs="Arial"/>
                <w:sz w:val="18"/>
                <w:szCs w:val="18"/>
              </w:rPr>
              <w:t>16.5mmol (379mg) per tablet</w:t>
            </w:r>
          </w:p>
        </w:tc>
        <w:tc>
          <w:tcPr>
            <w:tcW w:w="1440" w:type="dxa"/>
            <w:gridSpan w:val="2"/>
          </w:tcPr>
          <w:p w:rsidR="00371080" w:rsidRPr="00566728" w:rsidRDefault="00371080" w:rsidP="00114371">
            <w:pPr>
              <w:pStyle w:val="FootnoteText"/>
              <w:rPr>
                <w:rFonts w:ascii="Arial" w:hAnsi="Arial" w:cs="Arial"/>
                <w:sz w:val="18"/>
                <w:szCs w:val="18"/>
              </w:rPr>
            </w:pPr>
            <w:r w:rsidRPr="00566728">
              <w:rPr>
                <w:rFonts w:ascii="Arial" w:hAnsi="Arial" w:cs="Arial"/>
                <w:sz w:val="18"/>
                <w:szCs w:val="18"/>
              </w:rPr>
              <w:t>132mmol</w:t>
            </w:r>
          </w:p>
        </w:tc>
      </w:tr>
      <w:tr w:rsidR="00371080" w:rsidRPr="00774022" w:rsidTr="00B22269">
        <w:trPr>
          <w:trHeight w:val="235"/>
        </w:trPr>
        <w:tc>
          <w:tcPr>
            <w:tcW w:w="3256" w:type="dxa"/>
          </w:tcPr>
          <w:p w:rsidR="00371080" w:rsidRPr="000D7347" w:rsidRDefault="00371080" w:rsidP="00114371">
            <w:pPr>
              <w:pStyle w:val="FootnoteText"/>
              <w:rPr>
                <w:rFonts w:ascii="Arial" w:hAnsi="Arial" w:cs="Arial"/>
                <w:sz w:val="18"/>
                <w:szCs w:val="18"/>
              </w:rPr>
            </w:pPr>
            <w:r w:rsidRPr="000D7347">
              <w:rPr>
                <w:rFonts w:ascii="Arial" w:hAnsi="Arial" w:cs="Arial"/>
                <w:sz w:val="18"/>
                <w:szCs w:val="18"/>
              </w:rPr>
              <w:t>Codis 500 dispersible tablets</w:t>
            </w:r>
          </w:p>
        </w:tc>
        <w:tc>
          <w:tcPr>
            <w:tcW w:w="1843" w:type="dxa"/>
            <w:vMerge w:val="restart"/>
          </w:tcPr>
          <w:p w:rsidR="00371080" w:rsidRPr="000D7347" w:rsidRDefault="00371080" w:rsidP="00114371">
            <w:pPr>
              <w:pStyle w:val="FootnoteText"/>
              <w:rPr>
                <w:rFonts w:ascii="Arial" w:hAnsi="Arial" w:cs="Arial"/>
                <w:sz w:val="18"/>
                <w:szCs w:val="18"/>
              </w:rPr>
            </w:pPr>
            <w:r w:rsidRPr="000D7347">
              <w:rPr>
                <w:rFonts w:ascii="Arial" w:hAnsi="Arial" w:cs="Arial"/>
                <w:sz w:val="18"/>
                <w:szCs w:val="18"/>
              </w:rPr>
              <w:t>Reckitt Benckiser</w:t>
            </w:r>
          </w:p>
        </w:tc>
        <w:tc>
          <w:tcPr>
            <w:tcW w:w="1275" w:type="dxa"/>
            <w:vAlign w:val="center"/>
          </w:tcPr>
          <w:p w:rsidR="00371080" w:rsidRPr="00BA13F5" w:rsidRDefault="00371080" w:rsidP="00114371">
            <w:pPr>
              <w:pStyle w:val="FootnoteText"/>
              <w:jc w:val="center"/>
              <w:rPr>
                <w:rFonts w:ascii="Arial" w:hAnsi="Arial" w:cs="Arial"/>
                <w:sz w:val="18"/>
                <w:szCs w:val="18"/>
              </w:rPr>
            </w:pPr>
            <w:r w:rsidRPr="00BA13F5">
              <w:rPr>
                <w:rFonts w:ascii="Arial" w:hAnsi="Arial" w:cs="Arial"/>
                <w:sz w:val="18"/>
                <w:szCs w:val="18"/>
              </w:rPr>
              <w:sym w:font="Wingdings" w:char="F0FC"/>
            </w:r>
          </w:p>
        </w:tc>
        <w:tc>
          <w:tcPr>
            <w:tcW w:w="2610" w:type="dxa"/>
          </w:tcPr>
          <w:p w:rsidR="00371080" w:rsidRPr="000D7347" w:rsidRDefault="00371080" w:rsidP="00114371">
            <w:pPr>
              <w:pStyle w:val="FootnoteText"/>
              <w:rPr>
                <w:rFonts w:ascii="Arial" w:hAnsi="Arial" w:cs="Arial"/>
                <w:sz w:val="18"/>
                <w:szCs w:val="18"/>
              </w:rPr>
            </w:pPr>
            <w:r w:rsidRPr="000D7347">
              <w:rPr>
                <w:rFonts w:ascii="Arial" w:hAnsi="Arial" w:cs="Arial"/>
                <w:sz w:val="18"/>
                <w:szCs w:val="18"/>
              </w:rPr>
              <w:t>Low sodium*</w:t>
            </w:r>
          </w:p>
        </w:tc>
        <w:tc>
          <w:tcPr>
            <w:tcW w:w="1440" w:type="dxa"/>
            <w:gridSpan w:val="2"/>
          </w:tcPr>
          <w:p w:rsidR="00371080" w:rsidRPr="000D7347" w:rsidRDefault="00371080" w:rsidP="00114371">
            <w:pPr>
              <w:pStyle w:val="FootnoteText"/>
              <w:rPr>
                <w:rFonts w:ascii="Arial" w:hAnsi="Arial" w:cs="Arial"/>
                <w:sz w:val="18"/>
                <w:szCs w:val="18"/>
              </w:rPr>
            </w:pPr>
            <w:r w:rsidRPr="000D7347">
              <w:rPr>
                <w:rFonts w:ascii="Arial" w:hAnsi="Arial" w:cs="Arial"/>
                <w:sz w:val="18"/>
                <w:szCs w:val="18"/>
              </w:rPr>
              <w:t>Not significant</w:t>
            </w:r>
          </w:p>
        </w:tc>
      </w:tr>
      <w:tr w:rsidR="00371080" w:rsidRPr="00774022" w:rsidTr="00B22269">
        <w:trPr>
          <w:trHeight w:val="63"/>
        </w:trPr>
        <w:tc>
          <w:tcPr>
            <w:tcW w:w="3256" w:type="dxa"/>
          </w:tcPr>
          <w:p w:rsidR="00371080" w:rsidRPr="00540B8A" w:rsidRDefault="00371080" w:rsidP="00114371">
            <w:pPr>
              <w:pStyle w:val="FootnoteText"/>
              <w:rPr>
                <w:rFonts w:ascii="Arial" w:hAnsi="Arial" w:cs="Arial"/>
                <w:sz w:val="18"/>
                <w:szCs w:val="18"/>
              </w:rPr>
            </w:pPr>
            <w:r w:rsidRPr="00540B8A">
              <w:rPr>
                <w:rFonts w:ascii="Arial" w:hAnsi="Arial" w:cs="Arial"/>
                <w:sz w:val="18"/>
                <w:szCs w:val="18"/>
              </w:rPr>
              <w:t>Disprin dispersible tablets</w:t>
            </w:r>
          </w:p>
        </w:tc>
        <w:tc>
          <w:tcPr>
            <w:tcW w:w="1843" w:type="dxa"/>
            <w:vMerge/>
          </w:tcPr>
          <w:p w:rsidR="00371080" w:rsidRPr="00540B8A" w:rsidRDefault="00371080" w:rsidP="00114371">
            <w:pPr>
              <w:pStyle w:val="FootnoteText"/>
              <w:rPr>
                <w:rFonts w:ascii="Arial" w:hAnsi="Arial" w:cs="Arial"/>
                <w:sz w:val="18"/>
                <w:szCs w:val="18"/>
              </w:rPr>
            </w:pPr>
          </w:p>
        </w:tc>
        <w:tc>
          <w:tcPr>
            <w:tcW w:w="1275" w:type="dxa"/>
            <w:vAlign w:val="center"/>
          </w:tcPr>
          <w:p w:rsidR="00371080" w:rsidRPr="00BA13F5" w:rsidRDefault="00371080" w:rsidP="00114371">
            <w:pPr>
              <w:pStyle w:val="FootnoteText"/>
              <w:jc w:val="center"/>
              <w:rPr>
                <w:rFonts w:ascii="Arial" w:hAnsi="Arial" w:cs="Arial"/>
                <w:sz w:val="18"/>
                <w:szCs w:val="18"/>
              </w:rPr>
            </w:pPr>
            <w:r w:rsidRPr="00BA13F5">
              <w:rPr>
                <w:rFonts w:ascii="Arial" w:hAnsi="Arial" w:cs="Arial"/>
                <w:sz w:val="18"/>
                <w:szCs w:val="18"/>
              </w:rPr>
              <w:sym w:font="Wingdings" w:char="F0FC"/>
            </w:r>
          </w:p>
        </w:tc>
        <w:tc>
          <w:tcPr>
            <w:tcW w:w="2617" w:type="dxa"/>
            <w:gridSpan w:val="2"/>
          </w:tcPr>
          <w:p w:rsidR="00371080" w:rsidRPr="00540B8A" w:rsidRDefault="00371080" w:rsidP="00114371">
            <w:pPr>
              <w:pStyle w:val="FootnoteText"/>
              <w:rPr>
                <w:rFonts w:ascii="Arial" w:hAnsi="Arial" w:cs="Arial"/>
                <w:sz w:val="18"/>
                <w:szCs w:val="18"/>
              </w:rPr>
            </w:pPr>
            <w:r w:rsidRPr="00540B8A">
              <w:rPr>
                <w:rFonts w:ascii="Arial" w:hAnsi="Arial" w:cs="Arial"/>
                <w:sz w:val="18"/>
                <w:szCs w:val="18"/>
              </w:rPr>
              <w:t>Low sodium*</w:t>
            </w:r>
          </w:p>
        </w:tc>
        <w:tc>
          <w:tcPr>
            <w:tcW w:w="1433" w:type="dxa"/>
          </w:tcPr>
          <w:p w:rsidR="00371080" w:rsidRPr="00540B8A" w:rsidRDefault="00371080" w:rsidP="00114371">
            <w:pPr>
              <w:pStyle w:val="FootnoteText"/>
              <w:rPr>
                <w:rFonts w:ascii="Arial" w:hAnsi="Arial" w:cs="Arial"/>
                <w:sz w:val="18"/>
                <w:szCs w:val="18"/>
              </w:rPr>
            </w:pPr>
            <w:r w:rsidRPr="00540B8A">
              <w:rPr>
                <w:rFonts w:ascii="Arial" w:hAnsi="Arial" w:cs="Arial"/>
                <w:sz w:val="18"/>
                <w:szCs w:val="18"/>
              </w:rPr>
              <w:t>Not significant</w:t>
            </w:r>
          </w:p>
        </w:tc>
      </w:tr>
      <w:tr w:rsidR="00371080" w:rsidRPr="00774022" w:rsidTr="00B22269">
        <w:trPr>
          <w:trHeight w:val="63"/>
        </w:trPr>
        <w:tc>
          <w:tcPr>
            <w:tcW w:w="3256" w:type="dxa"/>
          </w:tcPr>
          <w:p w:rsidR="00371080" w:rsidRPr="00540B8A" w:rsidRDefault="00371080" w:rsidP="00AE7125">
            <w:pPr>
              <w:pStyle w:val="FootnoteText"/>
              <w:rPr>
                <w:rFonts w:ascii="Arial" w:hAnsi="Arial" w:cs="Arial"/>
                <w:sz w:val="18"/>
                <w:szCs w:val="18"/>
              </w:rPr>
            </w:pPr>
            <w:r>
              <w:rPr>
                <w:rFonts w:ascii="Arial" w:hAnsi="Arial" w:cs="Arial"/>
                <w:sz w:val="18"/>
                <w:szCs w:val="18"/>
              </w:rPr>
              <w:t xml:space="preserve">Disprin Direct </w:t>
            </w:r>
            <w:r w:rsidRPr="00ED3886">
              <w:rPr>
                <w:rFonts w:ascii="Arial" w:hAnsi="Arial" w:cs="Arial"/>
                <w:sz w:val="18"/>
                <w:szCs w:val="18"/>
              </w:rPr>
              <w:t>dispersible</w:t>
            </w:r>
            <w:r w:rsidRPr="00540B8A">
              <w:rPr>
                <w:rFonts w:ascii="Arial" w:hAnsi="Arial" w:cs="Arial"/>
                <w:sz w:val="18"/>
                <w:szCs w:val="18"/>
              </w:rPr>
              <w:t xml:space="preserve"> tablets</w:t>
            </w:r>
          </w:p>
        </w:tc>
        <w:tc>
          <w:tcPr>
            <w:tcW w:w="1843" w:type="dxa"/>
            <w:vMerge/>
          </w:tcPr>
          <w:p w:rsidR="00371080" w:rsidRPr="00540B8A" w:rsidRDefault="00371080" w:rsidP="00AE7125">
            <w:pPr>
              <w:pStyle w:val="FootnoteText"/>
              <w:rPr>
                <w:rFonts w:ascii="Arial" w:hAnsi="Arial" w:cs="Arial"/>
                <w:sz w:val="18"/>
                <w:szCs w:val="18"/>
              </w:rPr>
            </w:pPr>
          </w:p>
        </w:tc>
        <w:tc>
          <w:tcPr>
            <w:tcW w:w="1275" w:type="dxa"/>
            <w:vAlign w:val="center"/>
          </w:tcPr>
          <w:p w:rsidR="00371080" w:rsidRPr="00BA13F5" w:rsidRDefault="00371080" w:rsidP="00AE7125">
            <w:pPr>
              <w:pStyle w:val="FootnoteText"/>
              <w:jc w:val="center"/>
              <w:rPr>
                <w:rFonts w:ascii="Arial" w:hAnsi="Arial" w:cs="Arial"/>
                <w:sz w:val="18"/>
                <w:szCs w:val="18"/>
              </w:rPr>
            </w:pPr>
            <w:r w:rsidRPr="00BA13F5">
              <w:rPr>
                <w:rFonts w:ascii="Arial" w:hAnsi="Arial" w:cs="Arial"/>
                <w:sz w:val="18"/>
                <w:szCs w:val="18"/>
              </w:rPr>
              <w:sym w:font="Wingdings" w:char="F0FC"/>
            </w:r>
          </w:p>
        </w:tc>
        <w:tc>
          <w:tcPr>
            <w:tcW w:w="2617" w:type="dxa"/>
            <w:gridSpan w:val="2"/>
          </w:tcPr>
          <w:p w:rsidR="00371080" w:rsidRPr="00540B8A" w:rsidRDefault="00371080" w:rsidP="00AE7125">
            <w:pPr>
              <w:pStyle w:val="FootnoteText"/>
              <w:rPr>
                <w:rFonts w:ascii="Arial" w:hAnsi="Arial" w:cs="Arial"/>
                <w:sz w:val="18"/>
                <w:szCs w:val="18"/>
              </w:rPr>
            </w:pPr>
            <w:r w:rsidRPr="00540B8A">
              <w:rPr>
                <w:rFonts w:ascii="Arial" w:hAnsi="Arial" w:cs="Arial"/>
                <w:sz w:val="18"/>
                <w:szCs w:val="18"/>
              </w:rPr>
              <w:t>No sodium</w:t>
            </w:r>
          </w:p>
        </w:tc>
        <w:tc>
          <w:tcPr>
            <w:tcW w:w="1433" w:type="dxa"/>
          </w:tcPr>
          <w:p w:rsidR="00371080" w:rsidRPr="00540B8A" w:rsidRDefault="00371080" w:rsidP="00AE7125">
            <w:pPr>
              <w:pStyle w:val="FootnoteText"/>
              <w:rPr>
                <w:rFonts w:ascii="Arial" w:hAnsi="Arial" w:cs="Arial"/>
                <w:sz w:val="18"/>
                <w:szCs w:val="18"/>
              </w:rPr>
            </w:pPr>
            <w:r w:rsidRPr="00540B8A">
              <w:rPr>
                <w:rFonts w:ascii="Arial" w:hAnsi="Arial" w:cs="Arial"/>
                <w:sz w:val="18"/>
                <w:szCs w:val="18"/>
              </w:rPr>
              <w:t>None</w:t>
            </w:r>
          </w:p>
        </w:tc>
      </w:tr>
      <w:tr w:rsidR="00371080" w:rsidRPr="00540B8A" w:rsidTr="00B22269">
        <w:trPr>
          <w:trHeight w:val="63"/>
        </w:trPr>
        <w:tc>
          <w:tcPr>
            <w:tcW w:w="3256" w:type="dxa"/>
          </w:tcPr>
          <w:p w:rsidR="00371080" w:rsidRPr="00540B8A" w:rsidRDefault="00371080" w:rsidP="00AE7125">
            <w:pPr>
              <w:pStyle w:val="FootnoteText"/>
              <w:rPr>
                <w:rFonts w:ascii="Arial" w:hAnsi="Arial" w:cs="Arial"/>
                <w:sz w:val="18"/>
                <w:szCs w:val="18"/>
              </w:rPr>
            </w:pPr>
            <w:r w:rsidRPr="00540B8A">
              <w:rPr>
                <w:rFonts w:ascii="Arial" w:hAnsi="Arial" w:cs="Arial"/>
                <w:sz w:val="18"/>
                <w:szCs w:val="18"/>
              </w:rPr>
              <w:t>Effentora 100microgram buccal tablets</w:t>
            </w:r>
          </w:p>
        </w:tc>
        <w:tc>
          <w:tcPr>
            <w:tcW w:w="1843" w:type="dxa"/>
          </w:tcPr>
          <w:p w:rsidR="00371080" w:rsidRPr="00540B8A" w:rsidRDefault="00371080" w:rsidP="00AE7125">
            <w:pPr>
              <w:pStyle w:val="FootnoteText"/>
              <w:rPr>
                <w:rFonts w:ascii="Arial" w:hAnsi="Arial" w:cs="Arial"/>
                <w:sz w:val="18"/>
                <w:szCs w:val="18"/>
              </w:rPr>
            </w:pPr>
            <w:r w:rsidRPr="00540B8A">
              <w:rPr>
                <w:rFonts w:ascii="Arial" w:hAnsi="Arial" w:cs="Arial"/>
                <w:sz w:val="18"/>
                <w:szCs w:val="18"/>
              </w:rPr>
              <w:t>Teva</w:t>
            </w:r>
          </w:p>
        </w:tc>
        <w:tc>
          <w:tcPr>
            <w:tcW w:w="1275" w:type="dxa"/>
            <w:vAlign w:val="center"/>
          </w:tcPr>
          <w:p w:rsidR="00371080" w:rsidRPr="00BA13F5" w:rsidRDefault="00371080" w:rsidP="00AE7125">
            <w:pPr>
              <w:pStyle w:val="FootnoteText"/>
              <w:jc w:val="center"/>
              <w:rPr>
                <w:rFonts w:ascii="Arial" w:hAnsi="Arial" w:cs="Arial"/>
                <w:sz w:val="18"/>
                <w:szCs w:val="18"/>
              </w:rPr>
            </w:pPr>
            <w:r w:rsidRPr="00BA13F5">
              <w:rPr>
                <w:rFonts w:ascii="Arial" w:hAnsi="Arial" w:cs="Arial"/>
                <w:sz w:val="18"/>
                <w:szCs w:val="18"/>
              </w:rPr>
              <w:sym w:font="Wingdings" w:char="F0FC"/>
            </w:r>
          </w:p>
        </w:tc>
        <w:tc>
          <w:tcPr>
            <w:tcW w:w="2617" w:type="dxa"/>
            <w:gridSpan w:val="2"/>
          </w:tcPr>
          <w:p w:rsidR="00371080" w:rsidRPr="00540B8A" w:rsidRDefault="00371080" w:rsidP="00AE7125">
            <w:pPr>
              <w:pStyle w:val="FootnoteText"/>
              <w:rPr>
                <w:rFonts w:ascii="Arial" w:hAnsi="Arial" w:cs="Arial"/>
                <w:sz w:val="18"/>
                <w:szCs w:val="18"/>
              </w:rPr>
            </w:pPr>
            <w:r w:rsidRPr="00540B8A">
              <w:rPr>
                <w:rFonts w:ascii="Arial" w:hAnsi="Arial" w:cs="Arial"/>
                <w:sz w:val="18"/>
                <w:szCs w:val="18"/>
              </w:rPr>
              <w:t>0.43mmol (10mg) per tablet</w:t>
            </w:r>
          </w:p>
        </w:tc>
        <w:tc>
          <w:tcPr>
            <w:tcW w:w="1433" w:type="dxa"/>
          </w:tcPr>
          <w:p w:rsidR="00371080" w:rsidRPr="00540B8A" w:rsidRDefault="00371080" w:rsidP="00AE7125">
            <w:pPr>
              <w:pStyle w:val="FootnoteText"/>
              <w:rPr>
                <w:rFonts w:ascii="Arial" w:hAnsi="Arial" w:cs="Arial"/>
                <w:sz w:val="18"/>
                <w:szCs w:val="18"/>
              </w:rPr>
            </w:pPr>
            <w:r w:rsidRPr="00540B8A">
              <w:rPr>
                <w:rFonts w:ascii="Arial" w:hAnsi="Arial" w:cs="Arial"/>
                <w:sz w:val="18"/>
                <w:szCs w:val="18"/>
              </w:rPr>
              <w:t xml:space="preserve">Variable </w:t>
            </w:r>
          </w:p>
        </w:tc>
      </w:tr>
      <w:tr w:rsidR="00371080" w:rsidRPr="00540B8A" w:rsidTr="00B22269">
        <w:trPr>
          <w:trHeight w:val="63"/>
        </w:trPr>
        <w:tc>
          <w:tcPr>
            <w:tcW w:w="3256" w:type="dxa"/>
          </w:tcPr>
          <w:p w:rsidR="00371080" w:rsidRPr="00540B8A" w:rsidRDefault="00371080" w:rsidP="00007107">
            <w:pPr>
              <w:pStyle w:val="FootnoteText"/>
              <w:rPr>
                <w:rFonts w:ascii="Arial" w:hAnsi="Arial" w:cs="Arial"/>
                <w:sz w:val="18"/>
                <w:szCs w:val="18"/>
              </w:rPr>
            </w:pPr>
            <w:proofErr w:type="spellStart"/>
            <w:r w:rsidRPr="00540B8A">
              <w:rPr>
                <w:rFonts w:ascii="Arial" w:hAnsi="Arial" w:cs="Arial"/>
                <w:sz w:val="18"/>
                <w:szCs w:val="18"/>
              </w:rPr>
              <w:t>Effentora</w:t>
            </w:r>
            <w:proofErr w:type="spellEnd"/>
            <w:r w:rsidRPr="00540B8A">
              <w:rPr>
                <w:rFonts w:ascii="Arial" w:hAnsi="Arial" w:cs="Arial"/>
                <w:sz w:val="18"/>
                <w:szCs w:val="18"/>
              </w:rPr>
              <w:t xml:space="preserve"> 200microgram, 400microgram, 600microgram </w:t>
            </w:r>
            <w:r>
              <w:rPr>
                <w:rFonts w:ascii="Arial" w:hAnsi="Arial" w:cs="Arial"/>
                <w:sz w:val="18"/>
                <w:szCs w:val="18"/>
              </w:rPr>
              <w:t xml:space="preserve">and </w:t>
            </w:r>
            <w:r w:rsidRPr="00540B8A">
              <w:rPr>
                <w:rFonts w:ascii="Arial" w:hAnsi="Arial" w:cs="Arial"/>
                <w:sz w:val="18"/>
                <w:szCs w:val="18"/>
              </w:rPr>
              <w:t>800microgram buccal tablets</w:t>
            </w:r>
          </w:p>
        </w:tc>
        <w:tc>
          <w:tcPr>
            <w:tcW w:w="1843" w:type="dxa"/>
          </w:tcPr>
          <w:p w:rsidR="00371080" w:rsidRPr="00540B8A" w:rsidRDefault="00371080" w:rsidP="00007107">
            <w:pPr>
              <w:pStyle w:val="FootnoteText"/>
              <w:rPr>
                <w:rFonts w:ascii="Arial" w:hAnsi="Arial" w:cs="Arial"/>
                <w:sz w:val="18"/>
                <w:szCs w:val="18"/>
              </w:rPr>
            </w:pPr>
            <w:r>
              <w:rPr>
                <w:rFonts w:ascii="Arial" w:hAnsi="Arial" w:cs="Arial"/>
                <w:sz w:val="18"/>
                <w:szCs w:val="18"/>
              </w:rPr>
              <w:t>Teva</w:t>
            </w:r>
          </w:p>
        </w:tc>
        <w:tc>
          <w:tcPr>
            <w:tcW w:w="1275" w:type="dxa"/>
            <w:vAlign w:val="center"/>
          </w:tcPr>
          <w:p w:rsidR="00371080" w:rsidRPr="00BA13F5" w:rsidRDefault="00371080" w:rsidP="00007107">
            <w:pPr>
              <w:pStyle w:val="FootnoteText"/>
              <w:jc w:val="center"/>
              <w:rPr>
                <w:rFonts w:ascii="Arial" w:hAnsi="Arial" w:cs="Arial"/>
                <w:sz w:val="18"/>
                <w:szCs w:val="18"/>
              </w:rPr>
            </w:pPr>
            <w:r w:rsidRPr="00BA13F5">
              <w:rPr>
                <w:rFonts w:ascii="Arial" w:hAnsi="Arial" w:cs="Arial"/>
                <w:sz w:val="18"/>
                <w:szCs w:val="18"/>
              </w:rPr>
              <w:sym w:font="Wingdings" w:char="F0FC"/>
            </w:r>
          </w:p>
        </w:tc>
        <w:tc>
          <w:tcPr>
            <w:tcW w:w="2617" w:type="dxa"/>
            <w:gridSpan w:val="2"/>
          </w:tcPr>
          <w:p w:rsidR="00371080" w:rsidRPr="00540B8A" w:rsidRDefault="00371080" w:rsidP="00007107">
            <w:pPr>
              <w:pStyle w:val="FootnoteText"/>
              <w:rPr>
                <w:rFonts w:ascii="Arial" w:hAnsi="Arial" w:cs="Arial"/>
                <w:sz w:val="18"/>
                <w:szCs w:val="18"/>
              </w:rPr>
            </w:pPr>
            <w:r w:rsidRPr="00540B8A">
              <w:rPr>
                <w:rFonts w:ascii="Arial" w:hAnsi="Arial" w:cs="Arial"/>
                <w:sz w:val="18"/>
                <w:szCs w:val="18"/>
              </w:rPr>
              <w:t>0.87mmol (20mg) per tablet</w:t>
            </w:r>
          </w:p>
        </w:tc>
        <w:tc>
          <w:tcPr>
            <w:tcW w:w="1433" w:type="dxa"/>
          </w:tcPr>
          <w:p w:rsidR="00371080" w:rsidRPr="00540B8A" w:rsidRDefault="00371080" w:rsidP="00007107">
            <w:pPr>
              <w:pStyle w:val="FootnoteText"/>
              <w:rPr>
                <w:rFonts w:ascii="Arial" w:hAnsi="Arial" w:cs="Arial"/>
                <w:sz w:val="18"/>
                <w:szCs w:val="18"/>
              </w:rPr>
            </w:pPr>
            <w:r w:rsidRPr="00540B8A">
              <w:rPr>
                <w:rFonts w:ascii="Arial" w:hAnsi="Arial" w:cs="Arial"/>
                <w:sz w:val="18"/>
                <w:szCs w:val="18"/>
              </w:rPr>
              <w:t xml:space="preserve">Variable </w:t>
            </w:r>
          </w:p>
        </w:tc>
      </w:tr>
      <w:tr w:rsidR="00371080" w:rsidRPr="00540B8A" w:rsidTr="00B22269">
        <w:trPr>
          <w:trHeight w:val="63"/>
        </w:trPr>
        <w:tc>
          <w:tcPr>
            <w:tcW w:w="3256" w:type="dxa"/>
          </w:tcPr>
          <w:p w:rsidR="00371080" w:rsidRPr="00ED3886" w:rsidRDefault="00371080" w:rsidP="00007107">
            <w:pPr>
              <w:pStyle w:val="FootnoteText"/>
              <w:rPr>
                <w:rFonts w:ascii="Arial" w:hAnsi="Arial" w:cs="Arial"/>
                <w:sz w:val="18"/>
                <w:szCs w:val="18"/>
              </w:rPr>
            </w:pPr>
            <w:proofErr w:type="spellStart"/>
            <w:r w:rsidRPr="00ED3886">
              <w:rPr>
                <w:rFonts w:ascii="Arial" w:hAnsi="Arial" w:cs="Arial"/>
                <w:sz w:val="18"/>
                <w:szCs w:val="18"/>
              </w:rPr>
              <w:t>Feldene</w:t>
            </w:r>
            <w:proofErr w:type="spellEnd"/>
            <w:r w:rsidRPr="00ED3886">
              <w:rPr>
                <w:rFonts w:ascii="Arial" w:hAnsi="Arial" w:cs="Arial"/>
                <w:sz w:val="18"/>
                <w:szCs w:val="18"/>
              </w:rPr>
              <w:t xml:space="preserve"> Melt 20mg fast dissolving tablets</w:t>
            </w:r>
          </w:p>
        </w:tc>
        <w:tc>
          <w:tcPr>
            <w:tcW w:w="1843" w:type="dxa"/>
          </w:tcPr>
          <w:p w:rsidR="00371080" w:rsidRPr="00ED3886" w:rsidRDefault="00371080" w:rsidP="00007107">
            <w:pPr>
              <w:pStyle w:val="FootnoteText"/>
              <w:rPr>
                <w:rFonts w:ascii="Arial" w:hAnsi="Arial" w:cs="Arial"/>
                <w:sz w:val="18"/>
                <w:szCs w:val="18"/>
              </w:rPr>
            </w:pPr>
            <w:r w:rsidRPr="00ED3886">
              <w:rPr>
                <w:rFonts w:ascii="Arial" w:hAnsi="Arial" w:cs="Arial"/>
                <w:sz w:val="18"/>
                <w:szCs w:val="18"/>
              </w:rPr>
              <w:t>Pfizer</w:t>
            </w:r>
          </w:p>
        </w:tc>
        <w:tc>
          <w:tcPr>
            <w:tcW w:w="1275" w:type="dxa"/>
            <w:vAlign w:val="center"/>
          </w:tcPr>
          <w:p w:rsidR="00371080" w:rsidRPr="00BA13F5" w:rsidRDefault="00371080" w:rsidP="00007107">
            <w:pPr>
              <w:pStyle w:val="FootnoteText"/>
              <w:jc w:val="center"/>
              <w:rPr>
                <w:rFonts w:ascii="Arial" w:hAnsi="Arial" w:cs="Arial"/>
                <w:sz w:val="18"/>
                <w:szCs w:val="18"/>
              </w:rPr>
            </w:pPr>
            <w:r w:rsidRPr="00BA13F5">
              <w:rPr>
                <w:rFonts w:ascii="Arial" w:hAnsi="Arial" w:cs="Arial"/>
                <w:sz w:val="18"/>
                <w:szCs w:val="18"/>
              </w:rPr>
              <w:sym w:font="Wingdings" w:char="F0FC"/>
            </w:r>
          </w:p>
        </w:tc>
        <w:tc>
          <w:tcPr>
            <w:tcW w:w="2617" w:type="dxa"/>
            <w:gridSpan w:val="2"/>
          </w:tcPr>
          <w:p w:rsidR="00371080" w:rsidRPr="00ED3886" w:rsidRDefault="00371080" w:rsidP="00007107">
            <w:pPr>
              <w:pStyle w:val="FootnoteText"/>
              <w:rPr>
                <w:rFonts w:ascii="Arial" w:hAnsi="Arial" w:cs="Arial"/>
                <w:sz w:val="18"/>
                <w:szCs w:val="18"/>
              </w:rPr>
            </w:pPr>
            <w:r w:rsidRPr="00ED3886">
              <w:rPr>
                <w:rFonts w:ascii="Arial" w:hAnsi="Arial" w:cs="Arial"/>
                <w:sz w:val="18"/>
                <w:szCs w:val="18"/>
              </w:rPr>
              <w:t xml:space="preserve">No sodium </w:t>
            </w:r>
          </w:p>
        </w:tc>
        <w:tc>
          <w:tcPr>
            <w:tcW w:w="1433" w:type="dxa"/>
          </w:tcPr>
          <w:p w:rsidR="00371080" w:rsidRPr="00ED3886" w:rsidRDefault="00371080" w:rsidP="00007107">
            <w:pPr>
              <w:pStyle w:val="FootnoteText"/>
              <w:rPr>
                <w:rFonts w:ascii="Arial" w:hAnsi="Arial" w:cs="Arial"/>
                <w:sz w:val="18"/>
                <w:szCs w:val="18"/>
              </w:rPr>
            </w:pPr>
            <w:r w:rsidRPr="00ED3886">
              <w:rPr>
                <w:rFonts w:ascii="Arial" w:hAnsi="Arial" w:cs="Arial"/>
                <w:sz w:val="18"/>
                <w:szCs w:val="18"/>
              </w:rPr>
              <w:t>None</w:t>
            </w:r>
          </w:p>
        </w:tc>
      </w:tr>
      <w:tr w:rsidR="00371080" w:rsidRPr="00774022" w:rsidTr="00B22269">
        <w:trPr>
          <w:trHeight w:val="303"/>
        </w:trPr>
        <w:tc>
          <w:tcPr>
            <w:tcW w:w="3256" w:type="dxa"/>
          </w:tcPr>
          <w:p w:rsidR="00371080" w:rsidRPr="00D31364" w:rsidRDefault="00371080" w:rsidP="00E51DD3">
            <w:pPr>
              <w:pStyle w:val="FootnoteText"/>
              <w:rPr>
                <w:rFonts w:ascii="Arial" w:hAnsi="Arial" w:cs="Arial"/>
                <w:sz w:val="18"/>
                <w:szCs w:val="18"/>
              </w:rPr>
            </w:pPr>
            <w:r w:rsidRPr="00D31364">
              <w:rPr>
                <w:rFonts w:ascii="Arial" w:hAnsi="Arial" w:cs="Arial"/>
                <w:sz w:val="18"/>
                <w:szCs w:val="18"/>
              </w:rPr>
              <w:t>Headache and Upset Stomach Relief effervescent powder</w:t>
            </w:r>
          </w:p>
        </w:tc>
        <w:tc>
          <w:tcPr>
            <w:tcW w:w="1843" w:type="dxa"/>
            <w:shd w:val="clear" w:color="auto" w:fill="auto"/>
          </w:tcPr>
          <w:p w:rsidR="00371080" w:rsidRPr="00D31364" w:rsidRDefault="00371080" w:rsidP="00E51DD3">
            <w:pPr>
              <w:pStyle w:val="FootnoteText"/>
              <w:rPr>
                <w:rFonts w:ascii="Arial" w:hAnsi="Arial" w:cs="Arial"/>
                <w:sz w:val="18"/>
                <w:szCs w:val="18"/>
                <w:lang w:val="de-DE"/>
              </w:rPr>
            </w:pPr>
            <w:r w:rsidRPr="006A1E37">
              <w:rPr>
                <w:rFonts w:ascii="Arial" w:hAnsi="Arial" w:cs="Arial"/>
                <w:sz w:val="18"/>
                <w:szCs w:val="18"/>
              </w:rPr>
              <w:t>Wrafton/Perrigo</w:t>
            </w:r>
          </w:p>
        </w:tc>
        <w:tc>
          <w:tcPr>
            <w:tcW w:w="1275" w:type="dxa"/>
            <w:vAlign w:val="center"/>
          </w:tcPr>
          <w:p w:rsidR="00371080" w:rsidRPr="00BA13F5" w:rsidRDefault="00371080" w:rsidP="00E51DD3">
            <w:pPr>
              <w:pStyle w:val="FootnoteText"/>
              <w:jc w:val="center"/>
              <w:rPr>
                <w:rFonts w:ascii="Arial" w:hAnsi="Arial" w:cs="Arial"/>
                <w:sz w:val="18"/>
                <w:szCs w:val="18"/>
              </w:rPr>
            </w:pPr>
            <w:r w:rsidRPr="00BA13F5">
              <w:rPr>
                <w:rFonts w:ascii="Arial" w:hAnsi="Arial" w:cs="Arial"/>
                <w:sz w:val="18"/>
                <w:szCs w:val="18"/>
              </w:rPr>
              <w:sym w:font="Wingdings" w:char="F0FC"/>
            </w:r>
          </w:p>
        </w:tc>
        <w:tc>
          <w:tcPr>
            <w:tcW w:w="2617" w:type="dxa"/>
            <w:gridSpan w:val="2"/>
            <w:shd w:val="clear" w:color="auto" w:fill="auto"/>
          </w:tcPr>
          <w:p w:rsidR="00371080" w:rsidRPr="00D31364" w:rsidRDefault="00371080" w:rsidP="00E51DD3">
            <w:pPr>
              <w:pStyle w:val="FootnoteText"/>
              <w:rPr>
                <w:rFonts w:ascii="Arial" w:hAnsi="Arial" w:cs="Arial"/>
                <w:sz w:val="18"/>
                <w:szCs w:val="18"/>
              </w:rPr>
            </w:pPr>
            <w:r w:rsidRPr="00D31364">
              <w:rPr>
                <w:rFonts w:ascii="Arial" w:hAnsi="Arial" w:cs="Arial"/>
                <w:sz w:val="18"/>
                <w:szCs w:val="18"/>
              </w:rPr>
              <w:t>12.5mmol (288mg) per sachet</w:t>
            </w:r>
          </w:p>
        </w:tc>
        <w:tc>
          <w:tcPr>
            <w:tcW w:w="1433" w:type="dxa"/>
            <w:shd w:val="clear" w:color="auto" w:fill="auto"/>
          </w:tcPr>
          <w:p w:rsidR="00371080" w:rsidRPr="00D31364" w:rsidRDefault="00371080" w:rsidP="00E51DD3">
            <w:pPr>
              <w:pStyle w:val="FootnoteText"/>
              <w:rPr>
                <w:rFonts w:ascii="Arial" w:hAnsi="Arial" w:cs="Arial"/>
                <w:sz w:val="18"/>
                <w:szCs w:val="18"/>
              </w:rPr>
            </w:pPr>
            <w:r w:rsidRPr="00D31364">
              <w:rPr>
                <w:rFonts w:ascii="Arial" w:hAnsi="Arial" w:cs="Arial"/>
                <w:sz w:val="18"/>
                <w:szCs w:val="18"/>
              </w:rPr>
              <w:t>50mmol</w:t>
            </w:r>
          </w:p>
        </w:tc>
      </w:tr>
      <w:tr w:rsidR="00371080" w:rsidRPr="00774022" w:rsidTr="00B22269">
        <w:trPr>
          <w:trHeight w:val="241"/>
        </w:trPr>
        <w:tc>
          <w:tcPr>
            <w:tcW w:w="3256" w:type="dxa"/>
          </w:tcPr>
          <w:p w:rsidR="00371080" w:rsidRPr="00ED3886" w:rsidRDefault="00371080" w:rsidP="008A5461">
            <w:pPr>
              <w:pStyle w:val="FootnoteText"/>
              <w:rPr>
                <w:rFonts w:ascii="Arial" w:hAnsi="Arial" w:cs="Arial"/>
                <w:sz w:val="18"/>
                <w:szCs w:val="18"/>
              </w:rPr>
            </w:pPr>
            <w:r w:rsidRPr="00ED3886">
              <w:rPr>
                <w:rFonts w:ascii="Arial" w:hAnsi="Arial" w:cs="Arial"/>
                <w:sz w:val="18"/>
                <w:szCs w:val="18"/>
              </w:rPr>
              <w:t>Imigran Radis</w:t>
            </w:r>
            <w:r w:rsidRPr="00ED3886">
              <w:rPr>
                <w:rFonts w:ascii="Arial" w:hAnsi="Arial" w:cs="Arial"/>
                <w:sz w:val="18"/>
                <w:szCs w:val="18"/>
                <w:vertAlign w:val="superscript"/>
              </w:rPr>
              <w:t xml:space="preserve"> </w:t>
            </w:r>
            <w:r w:rsidRPr="00ED3886">
              <w:rPr>
                <w:rFonts w:ascii="Arial" w:hAnsi="Arial" w:cs="Arial"/>
                <w:sz w:val="18"/>
                <w:szCs w:val="18"/>
              </w:rPr>
              <w:t>50mg or 100mg dispersible tablets</w:t>
            </w:r>
          </w:p>
        </w:tc>
        <w:tc>
          <w:tcPr>
            <w:tcW w:w="1843" w:type="dxa"/>
          </w:tcPr>
          <w:p w:rsidR="00371080" w:rsidRPr="00FA14F4" w:rsidRDefault="00371080" w:rsidP="004877A0">
            <w:pPr>
              <w:pStyle w:val="FootnoteText"/>
              <w:rPr>
                <w:rFonts w:ascii="Arial" w:hAnsi="Arial" w:cs="Arial"/>
                <w:sz w:val="18"/>
                <w:szCs w:val="18"/>
              </w:rPr>
            </w:pPr>
            <w:r>
              <w:rPr>
                <w:rFonts w:ascii="Arial" w:hAnsi="Arial" w:cs="Arial"/>
                <w:sz w:val="18"/>
                <w:szCs w:val="18"/>
              </w:rPr>
              <w:t>GlaxoSmithKline</w:t>
            </w:r>
          </w:p>
        </w:tc>
        <w:tc>
          <w:tcPr>
            <w:tcW w:w="1275" w:type="dxa"/>
            <w:vAlign w:val="center"/>
          </w:tcPr>
          <w:p w:rsidR="00371080" w:rsidRPr="00FA14F4" w:rsidRDefault="00371080" w:rsidP="00114371">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7" w:type="dxa"/>
            <w:gridSpan w:val="2"/>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Low sodium*</w:t>
            </w:r>
          </w:p>
        </w:tc>
        <w:tc>
          <w:tcPr>
            <w:tcW w:w="1433" w:type="dxa"/>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Not significant</w:t>
            </w:r>
          </w:p>
        </w:tc>
      </w:tr>
      <w:tr w:rsidR="00371080" w:rsidRPr="00774022" w:rsidTr="00B22269">
        <w:tc>
          <w:tcPr>
            <w:tcW w:w="3256" w:type="dxa"/>
          </w:tcPr>
          <w:p w:rsidR="00371080" w:rsidRPr="00F27730" w:rsidRDefault="00371080" w:rsidP="00114371">
            <w:pPr>
              <w:pStyle w:val="FootnoteText"/>
              <w:rPr>
                <w:rFonts w:ascii="Arial" w:hAnsi="Arial" w:cs="Arial"/>
                <w:sz w:val="18"/>
                <w:szCs w:val="18"/>
              </w:rPr>
            </w:pPr>
            <w:r w:rsidRPr="00F27730">
              <w:rPr>
                <w:rFonts w:ascii="Arial" w:hAnsi="Arial" w:cs="Arial"/>
                <w:sz w:val="18"/>
                <w:szCs w:val="18"/>
              </w:rPr>
              <w:t>Maxalt Melt 10mg oral lyophilisates</w:t>
            </w:r>
          </w:p>
        </w:tc>
        <w:tc>
          <w:tcPr>
            <w:tcW w:w="1843" w:type="dxa"/>
            <w:shd w:val="clear" w:color="auto" w:fill="auto"/>
          </w:tcPr>
          <w:p w:rsidR="00371080" w:rsidRPr="00FA14F4" w:rsidRDefault="00371080" w:rsidP="004877A0">
            <w:pPr>
              <w:pStyle w:val="FootnoteText"/>
              <w:rPr>
                <w:rFonts w:ascii="Arial" w:hAnsi="Arial" w:cs="Arial"/>
                <w:sz w:val="18"/>
                <w:szCs w:val="18"/>
              </w:rPr>
            </w:pPr>
            <w:proofErr w:type="spellStart"/>
            <w:r>
              <w:rPr>
                <w:rFonts w:ascii="Arial" w:hAnsi="Arial" w:cs="Arial"/>
                <w:sz w:val="18"/>
                <w:szCs w:val="18"/>
              </w:rPr>
              <w:t>Organon</w:t>
            </w:r>
            <w:proofErr w:type="spellEnd"/>
            <w:r>
              <w:rPr>
                <w:rFonts w:ascii="Arial" w:hAnsi="Arial" w:cs="Arial"/>
                <w:sz w:val="18"/>
                <w:szCs w:val="18"/>
              </w:rPr>
              <w:t xml:space="preserve"> (Merck Sharp &amp; Dohme)</w:t>
            </w:r>
          </w:p>
        </w:tc>
        <w:tc>
          <w:tcPr>
            <w:tcW w:w="1275" w:type="dxa"/>
            <w:vAlign w:val="center"/>
          </w:tcPr>
          <w:p w:rsidR="00371080" w:rsidRPr="00FA14F4" w:rsidRDefault="00371080" w:rsidP="00114371">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0" w:type="dxa"/>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No sodium</w:t>
            </w:r>
          </w:p>
        </w:tc>
        <w:tc>
          <w:tcPr>
            <w:tcW w:w="1440" w:type="dxa"/>
            <w:gridSpan w:val="2"/>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None</w:t>
            </w:r>
          </w:p>
        </w:tc>
      </w:tr>
      <w:tr w:rsidR="00371080" w:rsidRPr="00774022" w:rsidTr="00B22269">
        <w:tc>
          <w:tcPr>
            <w:tcW w:w="3256" w:type="dxa"/>
          </w:tcPr>
          <w:p w:rsidR="00371080" w:rsidRPr="00F27730" w:rsidRDefault="00371080" w:rsidP="00584C96">
            <w:pPr>
              <w:pStyle w:val="FootnoteText"/>
              <w:rPr>
                <w:rFonts w:ascii="Arial" w:hAnsi="Arial" w:cs="Arial"/>
                <w:sz w:val="18"/>
                <w:szCs w:val="18"/>
              </w:rPr>
            </w:pPr>
            <w:proofErr w:type="spellStart"/>
            <w:r w:rsidRPr="00FA14F4">
              <w:rPr>
                <w:rFonts w:ascii="Arial" w:hAnsi="Arial" w:cs="Arial"/>
                <w:sz w:val="18"/>
                <w:szCs w:val="18"/>
              </w:rPr>
              <w:t>Migrama</w:t>
            </w:r>
            <w:r>
              <w:rPr>
                <w:rFonts w:ascii="Arial" w:hAnsi="Arial" w:cs="Arial"/>
                <w:sz w:val="18"/>
                <w:szCs w:val="18"/>
              </w:rPr>
              <w:t>x</w:t>
            </w:r>
            <w:proofErr w:type="spellEnd"/>
            <w:r>
              <w:rPr>
                <w:rFonts w:ascii="Arial" w:hAnsi="Arial" w:cs="Arial"/>
                <w:sz w:val="18"/>
                <w:szCs w:val="18"/>
              </w:rPr>
              <w:t xml:space="preserve"> 900mg/10mg powder for </w:t>
            </w:r>
            <w:proofErr w:type="spellStart"/>
            <w:r>
              <w:rPr>
                <w:rFonts w:ascii="Arial" w:hAnsi="Arial" w:cs="Arial"/>
                <w:sz w:val="18"/>
                <w:szCs w:val="18"/>
              </w:rPr>
              <w:t>roal</w:t>
            </w:r>
            <w:proofErr w:type="spellEnd"/>
            <w:r>
              <w:rPr>
                <w:rFonts w:ascii="Arial" w:hAnsi="Arial" w:cs="Arial"/>
                <w:sz w:val="18"/>
                <w:szCs w:val="18"/>
              </w:rPr>
              <w:t xml:space="preserve"> s</w:t>
            </w:r>
            <w:r w:rsidRPr="00FA14F4">
              <w:rPr>
                <w:rFonts w:ascii="Arial" w:hAnsi="Arial" w:cs="Arial"/>
                <w:sz w:val="18"/>
                <w:szCs w:val="18"/>
              </w:rPr>
              <w:t>olution</w:t>
            </w:r>
          </w:p>
        </w:tc>
        <w:tc>
          <w:tcPr>
            <w:tcW w:w="1843" w:type="dxa"/>
            <w:shd w:val="clear" w:color="auto" w:fill="auto"/>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Zentiva</w:t>
            </w:r>
          </w:p>
        </w:tc>
        <w:tc>
          <w:tcPr>
            <w:tcW w:w="1275" w:type="dxa"/>
            <w:vAlign w:val="center"/>
          </w:tcPr>
          <w:p w:rsidR="00371080" w:rsidRPr="00FA14F4" w:rsidRDefault="00371080" w:rsidP="00114371">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0" w:type="dxa"/>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 xml:space="preserve">No sodium </w:t>
            </w:r>
          </w:p>
        </w:tc>
        <w:tc>
          <w:tcPr>
            <w:tcW w:w="1440" w:type="dxa"/>
            <w:gridSpan w:val="2"/>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None</w:t>
            </w:r>
          </w:p>
        </w:tc>
      </w:tr>
      <w:tr w:rsidR="00371080" w:rsidRPr="00774022" w:rsidTr="00B22269">
        <w:trPr>
          <w:trHeight w:val="329"/>
        </w:trPr>
        <w:tc>
          <w:tcPr>
            <w:tcW w:w="3256" w:type="dxa"/>
          </w:tcPr>
          <w:p w:rsidR="00371080" w:rsidRPr="00FA14F4" w:rsidRDefault="00371080" w:rsidP="005822A2">
            <w:pPr>
              <w:pStyle w:val="FootnoteText"/>
              <w:rPr>
                <w:rFonts w:ascii="Arial" w:hAnsi="Arial" w:cs="Arial"/>
                <w:sz w:val="18"/>
                <w:szCs w:val="18"/>
              </w:rPr>
            </w:pPr>
            <w:r w:rsidRPr="00FA14F4">
              <w:rPr>
                <w:rFonts w:ascii="Arial" w:hAnsi="Arial" w:cs="Arial"/>
                <w:sz w:val="18"/>
                <w:szCs w:val="18"/>
              </w:rPr>
              <w:t>Nurofen Meltlets 200mg orodispersible tablets</w:t>
            </w:r>
          </w:p>
        </w:tc>
        <w:tc>
          <w:tcPr>
            <w:tcW w:w="1843" w:type="dxa"/>
            <w:vMerge w:val="restart"/>
          </w:tcPr>
          <w:p w:rsidR="00371080" w:rsidRPr="00FA14F4" w:rsidRDefault="00371080" w:rsidP="00044B48">
            <w:pPr>
              <w:pStyle w:val="FootnoteText"/>
              <w:rPr>
                <w:rFonts w:ascii="Arial" w:hAnsi="Arial" w:cs="Arial"/>
                <w:sz w:val="18"/>
                <w:szCs w:val="18"/>
              </w:rPr>
            </w:pPr>
            <w:r w:rsidRPr="00FA14F4">
              <w:rPr>
                <w:rFonts w:ascii="Arial" w:hAnsi="Arial" w:cs="Arial"/>
                <w:sz w:val="18"/>
                <w:szCs w:val="18"/>
              </w:rPr>
              <w:t>Reckitt Benckiser</w:t>
            </w:r>
          </w:p>
          <w:p w:rsidR="00371080" w:rsidRPr="00FA14F4" w:rsidRDefault="00371080" w:rsidP="00114371">
            <w:pPr>
              <w:pStyle w:val="FootnoteText"/>
              <w:rPr>
                <w:rFonts w:ascii="Arial" w:hAnsi="Arial" w:cs="Arial"/>
                <w:sz w:val="18"/>
                <w:szCs w:val="18"/>
              </w:rPr>
            </w:pPr>
          </w:p>
        </w:tc>
        <w:tc>
          <w:tcPr>
            <w:tcW w:w="1275" w:type="dxa"/>
            <w:vAlign w:val="center"/>
          </w:tcPr>
          <w:p w:rsidR="00371080" w:rsidRPr="00FA14F4" w:rsidRDefault="00371080" w:rsidP="00044B48">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0" w:type="dxa"/>
          </w:tcPr>
          <w:p w:rsidR="00371080" w:rsidRPr="00FA14F4" w:rsidRDefault="00371080" w:rsidP="00044B48">
            <w:pPr>
              <w:pStyle w:val="FootnoteText"/>
              <w:rPr>
                <w:rFonts w:ascii="Arial" w:hAnsi="Arial" w:cs="Arial"/>
                <w:sz w:val="18"/>
                <w:szCs w:val="18"/>
              </w:rPr>
            </w:pPr>
            <w:r w:rsidRPr="00FA14F4">
              <w:rPr>
                <w:rFonts w:ascii="Arial" w:hAnsi="Arial" w:cs="Arial"/>
                <w:sz w:val="18"/>
                <w:szCs w:val="18"/>
              </w:rPr>
              <w:t>Low sodium*</w:t>
            </w:r>
          </w:p>
        </w:tc>
        <w:tc>
          <w:tcPr>
            <w:tcW w:w="1440" w:type="dxa"/>
            <w:gridSpan w:val="2"/>
          </w:tcPr>
          <w:p w:rsidR="00371080" w:rsidRPr="00FA14F4" w:rsidRDefault="00371080" w:rsidP="00044B48">
            <w:pPr>
              <w:pStyle w:val="FootnoteText"/>
              <w:rPr>
                <w:rFonts w:ascii="Arial" w:hAnsi="Arial" w:cs="Arial"/>
                <w:sz w:val="18"/>
                <w:szCs w:val="18"/>
              </w:rPr>
            </w:pPr>
            <w:r w:rsidRPr="00FA14F4">
              <w:rPr>
                <w:rFonts w:ascii="Arial" w:hAnsi="Arial" w:cs="Arial"/>
                <w:sz w:val="18"/>
                <w:szCs w:val="18"/>
              </w:rPr>
              <w:t>Not significant</w:t>
            </w:r>
          </w:p>
        </w:tc>
      </w:tr>
      <w:tr w:rsidR="00371080" w:rsidRPr="00774022" w:rsidTr="00B22269">
        <w:trPr>
          <w:trHeight w:val="329"/>
        </w:trPr>
        <w:tc>
          <w:tcPr>
            <w:tcW w:w="3256" w:type="dxa"/>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Nurofen Meltlets Lemon orodispersible tablets</w:t>
            </w:r>
          </w:p>
        </w:tc>
        <w:tc>
          <w:tcPr>
            <w:tcW w:w="1843" w:type="dxa"/>
            <w:vMerge/>
          </w:tcPr>
          <w:p w:rsidR="00371080" w:rsidRPr="00FA14F4" w:rsidRDefault="00371080" w:rsidP="00114371">
            <w:pPr>
              <w:pStyle w:val="FootnoteText"/>
              <w:rPr>
                <w:rFonts w:ascii="Arial" w:hAnsi="Arial" w:cs="Arial"/>
                <w:sz w:val="18"/>
                <w:szCs w:val="18"/>
              </w:rPr>
            </w:pPr>
          </w:p>
        </w:tc>
        <w:tc>
          <w:tcPr>
            <w:tcW w:w="1275" w:type="dxa"/>
            <w:vAlign w:val="center"/>
          </w:tcPr>
          <w:p w:rsidR="00371080" w:rsidRPr="00FA14F4" w:rsidRDefault="00371080" w:rsidP="00114371">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0" w:type="dxa"/>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Low sodium*</w:t>
            </w:r>
          </w:p>
        </w:tc>
        <w:tc>
          <w:tcPr>
            <w:tcW w:w="1440" w:type="dxa"/>
            <w:gridSpan w:val="2"/>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Not significant</w:t>
            </w:r>
          </w:p>
        </w:tc>
      </w:tr>
      <w:tr w:rsidR="00371080" w:rsidRPr="00774022" w:rsidTr="00371080">
        <w:trPr>
          <w:trHeight w:val="95"/>
        </w:trPr>
        <w:tc>
          <w:tcPr>
            <w:tcW w:w="3256" w:type="dxa"/>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Nurofen Recovery</w:t>
            </w:r>
          </w:p>
        </w:tc>
        <w:tc>
          <w:tcPr>
            <w:tcW w:w="1843" w:type="dxa"/>
            <w:vMerge/>
          </w:tcPr>
          <w:p w:rsidR="00371080" w:rsidRPr="00FA14F4" w:rsidRDefault="00371080" w:rsidP="00114371">
            <w:pPr>
              <w:pStyle w:val="FootnoteText"/>
              <w:rPr>
                <w:rFonts w:ascii="Arial" w:hAnsi="Arial" w:cs="Arial"/>
                <w:sz w:val="18"/>
                <w:szCs w:val="18"/>
              </w:rPr>
            </w:pPr>
          </w:p>
        </w:tc>
        <w:tc>
          <w:tcPr>
            <w:tcW w:w="1275" w:type="dxa"/>
            <w:vAlign w:val="center"/>
          </w:tcPr>
          <w:p w:rsidR="00371080" w:rsidRPr="00FA14F4" w:rsidRDefault="00371080" w:rsidP="00114371">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0" w:type="dxa"/>
          </w:tcPr>
          <w:p w:rsidR="00371080" w:rsidRPr="00FA14F4" w:rsidRDefault="00371080" w:rsidP="00044B48">
            <w:pPr>
              <w:pStyle w:val="FootnoteText"/>
              <w:rPr>
                <w:rFonts w:ascii="Arial" w:hAnsi="Arial" w:cs="Arial"/>
                <w:sz w:val="18"/>
                <w:szCs w:val="18"/>
              </w:rPr>
            </w:pPr>
            <w:r w:rsidRPr="00FA14F4">
              <w:rPr>
                <w:rFonts w:ascii="Arial" w:hAnsi="Arial" w:cs="Arial"/>
                <w:sz w:val="18"/>
                <w:szCs w:val="18"/>
              </w:rPr>
              <w:t>Low sodium*</w:t>
            </w:r>
          </w:p>
        </w:tc>
        <w:tc>
          <w:tcPr>
            <w:tcW w:w="1440" w:type="dxa"/>
            <w:gridSpan w:val="2"/>
          </w:tcPr>
          <w:p w:rsidR="00371080" w:rsidRPr="00FA14F4" w:rsidRDefault="00371080" w:rsidP="00044B48">
            <w:pPr>
              <w:pStyle w:val="FootnoteText"/>
              <w:rPr>
                <w:rFonts w:ascii="Arial" w:hAnsi="Arial" w:cs="Arial"/>
                <w:sz w:val="18"/>
                <w:szCs w:val="18"/>
              </w:rPr>
            </w:pPr>
            <w:r w:rsidRPr="00FA14F4">
              <w:rPr>
                <w:rFonts w:ascii="Arial" w:hAnsi="Arial" w:cs="Arial"/>
                <w:sz w:val="18"/>
                <w:szCs w:val="18"/>
              </w:rPr>
              <w:t>Not significant</w:t>
            </w:r>
          </w:p>
        </w:tc>
      </w:tr>
      <w:tr w:rsidR="00371080" w:rsidRPr="00774022" w:rsidTr="00371080">
        <w:trPr>
          <w:trHeight w:val="41"/>
        </w:trPr>
        <w:tc>
          <w:tcPr>
            <w:tcW w:w="3256" w:type="dxa"/>
          </w:tcPr>
          <w:p w:rsidR="00371080" w:rsidRPr="00325184" w:rsidRDefault="00371080" w:rsidP="00114371">
            <w:pPr>
              <w:pStyle w:val="FootnoteText"/>
              <w:rPr>
                <w:rFonts w:ascii="Arial" w:hAnsi="Arial" w:cs="Arial"/>
                <w:sz w:val="18"/>
                <w:szCs w:val="18"/>
              </w:rPr>
            </w:pPr>
            <w:proofErr w:type="spellStart"/>
            <w:r w:rsidRPr="00325184">
              <w:rPr>
                <w:rFonts w:ascii="Arial" w:hAnsi="Arial" w:cs="Arial"/>
                <w:sz w:val="18"/>
                <w:szCs w:val="18"/>
              </w:rPr>
              <w:t>Panadol</w:t>
            </w:r>
            <w:proofErr w:type="spellEnd"/>
            <w:r w:rsidRPr="00325184">
              <w:rPr>
                <w:rFonts w:ascii="Arial" w:hAnsi="Arial" w:cs="Arial"/>
                <w:sz w:val="18"/>
                <w:szCs w:val="18"/>
              </w:rPr>
              <w:t xml:space="preserve"> </w:t>
            </w:r>
            <w:proofErr w:type="spellStart"/>
            <w:r w:rsidRPr="00325184">
              <w:rPr>
                <w:rFonts w:ascii="Arial" w:hAnsi="Arial" w:cs="Arial"/>
                <w:sz w:val="18"/>
                <w:szCs w:val="18"/>
              </w:rPr>
              <w:t>Actifast</w:t>
            </w:r>
            <w:proofErr w:type="spellEnd"/>
            <w:r w:rsidRPr="00325184">
              <w:rPr>
                <w:rFonts w:ascii="Arial" w:hAnsi="Arial" w:cs="Arial"/>
                <w:sz w:val="18"/>
                <w:szCs w:val="18"/>
              </w:rPr>
              <w:t xml:space="preserve"> caplets</w:t>
            </w:r>
          </w:p>
        </w:tc>
        <w:tc>
          <w:tcPr>
            <w:tcW w:w="1843" w:type="dxa"/>
            <w:vMerge w:val="restart"/>
          </w:tcPr>
          <w:p w:rsidR="00371080" w:rsidRPr="00FA14F4" w:rsidRDefault="00371080" w:rsidP="00114371">
            <w:pPr>
              <w:pStyle w:val="FootnoteText"/>
              <w:rPr>
                <w:rFonts w:ascii="Arial" w:hAnsi="Arial" w:cs="Arial"/>
                <w:sz w:val="18"/>
                <w:szCs w:val="18"/>
              </w:rPr>
            </w:pPr>
            <w:r w:rsidRPr="00BF5D45">
              <w:rPr>
                <w:rFonts w:ascii="Arial" w:hAnsi="Arial" w:cs="Arial"/>
                <w:sz w:val="18"/>
                <w:szCs w:val="18"/>
              </w:rPr>
              <w:t xml:space="preserve">GlaxoSmithKline </w:t>
            </w:r>
            <w:r w:rsidRPr="00FA14F4">
              <w:rPr>
                <w:rFonts w:ascii="Arial" w:hAnsi="Arial" w:cs="Arial"/>
                <w:sz w:val="18"/>
                <w:szCs w:val="18"/>
              </w:rPr>
              <w:t>Consumer Healthcare</w:t>
            </w:r>
          </w:p>
        </w:tc>
        <w:tc>
          <w:tcPr>
            <w:tcW w:w="1275" w:type="dxa"/>
            <w:vAlign w:val="center"/>
          </w:tcPr>
          <w:p w:rsidR="00371080" w:rsidRPr="00FA14F4" w:rsidRDefault="00371080" w:rsidP="00114371">
            <w:pPr>
              <w:pStyle w:val="FootnoteText"/>
              <w:jc w:val="center"/>
              <w:rPr>
                <w:rFonts w:ascii="Arial" w:hAnsi="Arial" w:cs="Arial"/>
                <w:sz w:val="18"/>
                <w:szCs w:val="18"/>
              </w:rPr>
            </w:pPr>
            <w:r w:rsidRPr="00FA14F4">
              <w:rPr>
                <w:rFonts w:ascii="Arial" w:hAnsi="Arial" w:cs="Arial"/>
                <w:sz w:val="18"/>
                <w:szCs w:val="18"/>
              </w:rPr>
              <w:sym w:font="Wingdings" w:char="F0FC"/>
            </w:r>
          </w:p>
        </w:tc>
        <w:tc>
          <w:tcPr>
            <w:tcW w:w="2610" w:type="dxa"/>
          </w:tcPr>
          <w:p w:rsidR="00371080" w:rsidRPr="00FA14F4" w:rsidRDefault="00371080" w:rsidP="00114371">
            <w:pPr>
              <w:pStyle w:val="FootnoteText"/>
              <w:rPr>
                <w:rFonts w:ascii="Arial" w:hAnsi="Arial" w:cs="Arial"/>
                <w:sz w:val="18"/>
                <w:szCs w:val="18"/>
              </w:rPr>
            </w:pPr>
            <w:r w:rsidRPr="00FA14F4">
              <w:rPr>
                <w:rFonts w:ascii="Arial" w:hAnsi="Arial" w:cs="Arial"/>
                <w:sz w:val="18"/>
                <w:szCs w:val="18"/>
              </w:rPr>
              <w:t>7.5mmol (173mg) per caplet</w:t>
            </w:r>
          </w:p>
        </w:tc>
        <w:tc>
          <w:tcPr>
            <w:tcW w:w="1440" w:type="dxa"/>
            <w:gridSpan w:val="2"/>
          </w:tcPr>
          <w:p w:rsidR="00371080" w:rsidRPr="00FA14F4" w:rsidRDefault="00371080" w:rsidP="00114371">
            <w:pPr>
              <w:pStyle w:val="FootnoteText"/>
              <w:rPr>
                <w:rFonts w:ascii="Arial" w:hAnsi="Arial" w:cs="Arial"/>
                <w:sz w:val="18"/>
                <w:szCs w:val="18"/>
                <w:u w:val="single"/>
              </w:rPr>
            </w:pPr>
            <w:r w:rsidRPr="00FA14F4">
              <w:rPr>
                <w:rFonts w:ascii="Arial" w:hAnsi="Arial" w:cs="Arial"/>
                <w:sz w:val="18"/>
                <w:szCs w:val="18"/>
              </w:rPr>
              <w:t>60mmol</w:t>
            </w:r>
          </w:p>
        </w:tc>
      </w:tr>
      <w:tr w:rsidR="00371080" w:rsidRPr="00774022" w:rsidTr="00B22269">
        <w:trPr>
          <w:trHeight w:val="141"/>
        </w:trPr>
        <w:tc>
          <w:tcPr>
            <w:tcW w:w="3256" w:type="dxa"/>
          </w:tcPr>
          <w:p w:rsidR="00371080" w:rsidRPr="006003C4" w:rsidRDefault="00371080" w:rsidP="00D634FE">
            <w:pPr>
              <w:pStyle w:val="FootnoteText"/>
              <w:rPr>
                <w:rFonts w:ascii="Arial" w:hAnsi="Arial" w:cs="Arial"/>
                <w:sz w:val="18"/>
                <w:szCs w:val="18"/>
              </w:rPr>
            </w:pPr>
            <w:r w:rsidRPr="006003C4">
              <w:rPr>
                <w:rFonts w:ascii="Arial" w:hAnsi="Arial" w:cs="Arial"/>
                <w:sz w:val="18"/>
                <w:szCs w:val="18"/>
              </w:rPr>
              <w:t>Panadol Actifast soluble tablets</w:t>
            </w:r>
          </w:p>
        </w:tc>
        <w:tc>
          <w:tcPr>
            <w:tcW w:w="1843" w:type="dxa"/>
            <w:vMerge/>
          </w:tcPr>
          <w:p w:rsidR="00371080" w:rsidRPr="006003C4" w:rsidRDefault="00371080" w:rsidP="00114371">
            <w:pPr>
              <w:pStyle w:val="FootnoteText"/>
              <w:rPr>
                <w:rFonts w:ascii="Arial" w:hAnsi="Arial" w:cs="Arial"/>
                <w:sz w:val="18"/>
                <w:szCs w:val="18"/>
              </w:rPr>
            </w:pPr>
          </w:p>
        </w:tc>
        <w:tc>
          <w:tcPr>
            <w:tcW w:w="1275" w:type="dxa"/>
            <w:vAlign w:val="center"/>
          </w:tcPr>
          <w:p w:rsidR="00371080" w:rsidRPr="00BA13F5" w:rsidRDefault="00371080" w:rsidP="00114371">
            <w:pPr>
              <w:pStyle w:val="FootnoteText"/>
              <w:jc w:val="center"/>
              <w:rPr>
                <w:rFonts w:ascii="Arial" w:hAnsi="Arial" w:cs="Arial"/>
                <w:sz w:val="18"/>
                <w:szCs w:val="18"/>
              </w:rPr>
            </w:pPr>
            <w:r w:rsidRPr="00BA13F5">
              <w:rPr>
                <w:rFonts w:ascii="Arial" w:hAnsi="Arial" w:cs="Arial"/>
                <w:sz w:val="18"/>
                <w:szCs w:val="18"/>
              </w:rPr>
              <w:sym w:font="Wingdings" w:char="F0FC"/>
            </w:r>
          </w:p>
        </w:tc>
        <w:tc>
          <w:tcPr>
            <w:tcW w:w="2610" w:type="dxa"/>
          </w:tcPr>
          <w:p w:rsidR="00371080" w:rsidRPr="006003C4" w:rsidRDefault="00371080" w:rsidP="00114371">
            <w:pPr>
              <w:pStyle w:val="FootnoteText"/>
              <w:rPr>
                <w:rFonts w:ascii="Arial" w:hAnsi="Arial" w:cs="Arial"/>
                <w:sz w:val="18"/>
                <w:szCs w:val="18"/>
              </w:rPr>
            </w:pPr>
            <w:r w:rsidRPr="006003C4">
              <w:rPr>
                <w:rFonts w:ascii="Arial" w:hAnsi="Arial" w:cs="Arial"/>
                <w:sz w:val="18"/>
                <w:szCs w:val="18"/>
              </w:rPr>
              <w:t>18.6mmol (427mg) per tablet</w:t>
            </w:r>
          </w:p>
        </w:tc>
        <w:tc>
          <w:tcPr>
            <w:tcW w:w="1440" w:type="dxa"/>
            <w:gridSpan w:val="2"/>
          </w:tcPr>
          <w:p w:rsidR="00371080" w:rsidRPr="006003C4" w:rsidRDefault="00371080" w:rsidP="00114371">
            <w:pPr>
              <w:pStyle w:val="FootnoteText"/>
              <w:rPr>
                <w:rFonts w:ascii="Arial" w:hAnsi="Arial" w:cs="Arial"/>
                <w:sz w:val="18"/>
                <w:szCs w:val="18"/>
              </w:rPr>
            </w:pPr>
            <w:r w:rsidRPr="006003C4">
              <w:rPr>
                <w:rFonts w:ascii="Arial" w:hAnsi="Arial" w:cs="Arial"/>
                <w:sz w:val="18"/>
                <w:szCs w:val="18"/>
              </w:rPr>
              <w:t>149mmol</w:t>
            </w:r>
          </w:p>
        </w:tc>
      </w:tr>
      <w:tr w:rsidR="00371080" w:rsidRPr="00774022" w:rsidTr="00B22269">
        <w:trPr>
          <w:trHeight w:val="159"/>
        </w:trPr>
        <w:tc>
          <w:tcPr>
            <w:tcW w:w="3256" w:type="dxa"/>
          </w:tcPr>
          <w:p w:rsidR="00371080" w:rsidRPr="00325184" w:rsidRDefault="00371080" w:rsidP="00223BA0">
            <w:pPr>
              <w:pStyle w:val="FootnoteText"/>
              <w:rPr>
                <w:rFonts w:ascii="Arial" w:hAnsi="Arial" w:cs="Arial"/>
                <w:sz w:val="18"/>
                <w:szCs w:val="18"/>
              </w:rPr>
            </w:pPr>
            <w:r w:rsidRPr="00325184">
              <w:rPr>
                <w:rFonts w:ascii="Arial" w:hAnsi="Arial" w:cs="Arial"/>
                <w:sz w:val="18"/>
                <w:szCs w:val="18"/>
              </w:rPr>
              <w:t>Panadol Soluble 500mg tablets</w:t>
            </w:r>
          </w:p>
        </w:tc>
        <w:tc>
          <w:tcPr>
            <w:tcW w:w="1843" w:type="dxa"/>
            <w:vMerge/>
          </w:tcPr>
          <w:p w:rsidR="00371080" w:rsidRPr="00325184" w:rsidRDefault="00371080" w:rsidP="00223BA0">
            <w:pPr>
              <w:pStyle w:val="FootnoteText"/>
              <w:rPr>
                <w:rFonts w:ascii="Arial" w:hAnsi="Arial" w:cs="Arial"/>
                <w:sz w:val="18"/>
                <w:szCs w:val="18"/>
              </w:rPr>
            </w:pPr>
          </w:p>
        </w:tc>
        <w:tc>
          <w:tcPr>
            <w:tcW w:w="1275" w:type="dxa"/>
            <w:vAlign w:val="center"/>
          </w:tcPr>
          <w:p w:rsidR="00371080" w:rsidRPr="00BA13F5" w:rsidRDefault="00371080" w:rsidP="00223BA0">
            <w:pPr>
              <w:pStyle w:val="FootnoteText"/>
              <w:jc w:val="center"/>
              <w:rPr>
                <w:rFonts w:ascii="Arial" w:hAnsi="Arial" w:cs="Arial"/>
                <w:sz w:val="18"/>
                <w:szCs w:val="18"/>
              </w:rPr>
            </w:pPr>
            <w:r w:rsidRPr="00BA13F5">
              <w:rPr>
                <w:rFonts w:ascii="Arial" w:hAnsi="Arial" w:cs="Arial"/>
                <w:sz w:val="18"/>
                <w:szCs w:val="18"/>
              </w:rPr>
              <w:sym w:font="Wingdings" w:char="F0FB"/>
            </w:r>
          </w:p>
        </w:tc>
        <w:tc>
          <w:tcPr>
            <w:tcW w:w="2610" w:type="dxa"/>
          </w:tcPr>
          <w:p w:rsidR="00371080" w:rsidRPr="00325184" w:rsidRDefault="00371080" w:rsidP="00223BA0">
            <w:pPr>
              <w:pStyle w:val="FootnoteText"/>
              <w:rPr>
                <w:rFonts w:ascii="Arial" w:hAnsi="Arial" w:cs="Arial"/>
                <w:sz w:val="18"/>
                <w:szCs w:val="18"/>
              </w:rPr>
            </w:pPr>
            <w:r w:rsidRPr="00325184">
              <w:rPr>
                <w:rFonts w:ascii="Arial" w:hAnsi="Arial" w:cs="Arial"/>
                <w:sz w:val="18"/>
                <w:szCs w:val="18"/>
              </w:rPr>
              <w:t>18.6mmol (427mg) per tablet</w:t>
            </w:r>
          </w:p>
        </w:tc>
        <w:tc>
          <w:tcPr>
            <w:tcW w:w="1440" w:type="dxa"/>
            <w:gridSpan w:val="2"/>
          </w:tcPr>
          <w:p w:rsidR="00371080" w:rsidRPr="00325184" w:rsidRDefault="00371080" w:rsidP="00223BA0">
            <w:pPr>
              <w:pStyle w:val="FootnoteText"/>
              <w:rPr>
                <w:rFonts w:ascii="Arial" w:hAnsi="Arial" w:cs="Arial"/>
                <w:sz w:val="18"/>
                <w:szCs w:val="18"/>
              </w:rPr>
            </w:pPr>
            <w:r w:rsidRPr="00325184">
              <w:rPr>
                <w:rFonts w:ascii="Arial" w:hAnsi="Arial" w:cs="Arial"/>
                <w:sz w:val="18"/>
                <w:szCs w:val="18"/>
              </w:rPr>
              <w:t>149mmol</w:t>
            </w:r>
          </w:p>
        </w:tc>
      </w:tr>
      <w:tr w:rsidR="00371080" w:rsidRPr="00774022" w:rsidTr="00B22269">
        <w:trPr>
          <w:trHeight w:val="94"/>
        </w:trPr>
        <w:tc>
          <w:tcPr>
            <w:tcW w:w="3256" w:type="dxa"/>
          </w:tcPr>
          <w:p w:rsidR="00371080" w:rsidRPr="00152BA8" w:rsidRDefault="00371080" w:rsidP="00114371">
            <w:pPr>
              <w:pStyle w:val="FootnoteText"/>
              <w:rPr>
                <w:rFonts w:ascii="Arial" w:hAnsi="Arial" w:cs="Arial"/>
                <w:sz w:val="18"/>
                <w:szCs w:val="18"/>
              </w:rPr>
            </w:pPr>
            <w:r w:rsidRPr="00152BA8">
              <w:rPr>
                <w:rFonts w:ascii="Arial" w:hAnsi="Arial" w:cs="Arial"/>
                <w:sz w:val="18"/>
                <w:szCs w:val="18"/>
              </w:rPr>
              <w:t>Panadol Extra soluble tablets</w:t>
            </w:r>
          </w:p>
        </w:tc>
        <w:tc>
          <w:tcPr>
            <w:tcW w:w="1843" w:type="dxa"/>
            <w:vMerge/>
          </w:tcPr>
          <w:p w:rsidR="00371080" w:rsidRPr="00152BA8" w:rsidRDefault="00371080" w:rsidP="00114371">
            <w:pPr>
              <w:pStyle w:val="FootnoteText"/>
              <w:rPr>
                <w:rFonts w:ascii="Arial" w:hAnsi="Arial" w:cs="Arial"/>
                <w:sz w:val="18"/>
                <w:szCs w:val="18"/>
              </w:rPr>
            </w:pPr>
          </w:p>
        </w:tc>
        <w:tc>
          <w:tcPr>
            <w:tcW w:w="1275" w:type="dxa"/>
            <w:vAlign w:val="center"/>
          </w:tcPr>
          <w:p w:rsidR="00371080" w:rsidRPr="00BA13F5" w:rsidRDefault="00371080" w:rsidP="00114371">
            <w:pPr>
              <w:pStyle w:val="FootnoteText"/>
              <w:jc w:val="center"/>
              <w:rPr>
                <w:rFonts w:ascii="Arial" w:hAnsi="Arial" w:cs="Arial"/>
                <w:sz w:val="18"/>
                <w:szCs w:val="18"/>
              </w:rPr>
            </w:pPr>
            <w:r w:rsidRPr="00BA13F5">
              <w:rPr>
                <w:rFonts w:ascii="Arial" w:hAnsi="Arial" w:cs="Arial"/>
                <w:sz w:val="18"/>
                <w:szCs w:val="18"/>
              </w:rPr>
              <w:sym w:font="Wingdings" w:char="F0FB"/>
            </w:r>
          </w:p>
        </w:tc>
        <w:tc>
          <w:tcPr>
            <w:tcW w:w="2610" w:type="dxa"/>
          </w:tcPr>
          <w:p w:rsidR="00371080" w:rsidRPr="00152BA8" w:rsidRDefault="00371080" w:rsidP="00114371">
            <w:pPr>
              <w:pStyle w:val="FootnoteText"/>
              <w:rPr>
                <w:rFonts w:ascii="Arial" w:hAnsi="Arial" w:cs="Arial"/>
                <w:sz w:val="18"/>
                <w:szCs w:val="18"/>
              </w:rPr>
            </w:pPr>
            <w:r w:rsidRPr="00152BA8">
              <w:rPr>
                <w:rFonts w:ascii="Arial" w:hAnsi="Arial" w:cs="Arial"/>
                <w:sz w:val="18"/>
                <w:szCs w:val="18"/>
              </w:rPr>
              <w:t>18.6mmol (427mg) per tablet</w:t>
            </w:r>
          </w:p>
        </w:tc>
        <w:tc>
          <w:tcPr>
            <w:tcW w:w="1440" w:type="dxa"/>
            <w:gridSpan w:val="2"/>
          </w:tcPr>
          <w:p w:rsidR="00371080" w:rsidRPr="00152BA8" w:rsidRDefault="00371080" w:rsidP="00114371">
            <w:pPr>
              <w:pStyle w:val="FootnoteText"/>
              <w:rPr>
                <w:rFonts w:ascii="Arial" w:hAnsi="Arial" w:cs="Arial"/>
                <w:sz w:val="18"/>
                <w:szCs w:val="18"/>
              </w:rPr>
            </w:pPr>
            <w:r w:rsidRPr="00152BA8">
              <w:rPr>
                <w:rFonts w:ascii="Arial" w:hAnsi="Arial" w:cs="Arial"/>
                <w:sz w:val="18"/>
                <w:szCs w:val="18"/>
              </w:rPr>
              <w:t>149mmol</w:t>
            </w:r>
          </w:p>
        </w:tc>
      </w:tr>
      <w:tr w:rsidR="00371080" w:rsidRPr="00774022" w:rsidTr="00B22269">
        <w:trPr>
          <w:trHeight w:val="137"/>
        </w:trPr>
        <w:tc>
          <w:tcPr>
            <w:tcW w:w="3256" w:type="dxa"/>
            <w:vMerge w:val="restart"/>
          </w:tcPr>
          <w:p w:rsidR="00371080" w:rsidRPr="00152BA8" w:rsidRDefault="00371080" w:rsidP="00E51DD3">
            <w:pPr>
              <w:pStyle w:val="FootnoteText"/>
              <w:rPr>
                <w:rFonts w:ascii="Arial" w:hAnsi="Arial" w:cs="Arial"/>
                <w:sz w:val="18"/>
                <w:szCs w:val="18"/>
              </w:rPr>
            </w:pPr>
            <w:r w:rsidRPr="00152BA8">
              <w:rPr>
                <w:rFonts w:ascii="Arial" w:hAnsi="Arial" w:cs="Arial"/>
                <w:sz w:val="18"/>
                <w:szCs w:val="18"/>
              </w:rPr>
              <w:t>Paracetamol 500mg effervescent tablets</w:t>
            </w:r>
          </w:p>
        </w:tc>
        <w:tc>
          <w:tcPr>
            <w:tcW w:w="1843" w:type="dxa"/>
            <w:tcBorders>
              <w:bottom w:val="single" w:sz="4" w:space="0" w:color="auto"/>
            </w:tcBorders>
          </w:tcPr>
          <w:p w:rsidR="00371080" w:rsidRPr="00152BA8" w:rsidRDefault="00371080" w:rsidP="00E51DD3">
            <w:pPr>
              <w:pStyle w:val="FootnoteText"/>
              <w:rPr>
                <w:rFonts w:ascii="Arial" w:hAnsi="Arial" w:cs="Arial"/>
                <w:sz w:val="18"/>
                <w:szCs w:val="18"/>
              </w:rPr>
            </w:pPr>
            <w:r w:rsidRPr="00152BA8">
              <w:rPr>
                <w:rFonts w:ascii="Arial" w:hAnsi="Arial" w:cs="Arial"/>
                <w:sz w:val="18"/>
                <w:szCs w:val="18"/>
              </w:rPr>
              <w:t>Accord</w:t>
            </w:r>
          </w:p>
        </w:tc>
        <w:tc>
          <w:tcPr>
            <w:tcW w:w="1275" w:type="dxa"/>
            <w:vMerge w:val="restart"/>
            <w:vAlign w:val="center"/>
          </w:tcPr>
          <w:p w:rsidR="00371080" w:rsidRPr="00152BA8" w:rsidRDefault="00371080" w:rsidP="00223BA0">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Borders>
              <w:bottom w:val="single" w:sz="4" w:space="0" w:color="auto"/>
            </w:tcBorders>
          </w:tcPr>
          <w:p w:rsidR="00371080" w:rsidRPr="00152BA8" w:rsidRDefault="00371080" w:rsidP="00223BA0">
            <w:pPr>
              <w:pStyle w:val="FootnoteText"/>
              <w:rPr>
                <w:rFonts w:ascii="Arial" w:hAnsi="Arial" w:cs="Arial"/>
                <w:sz w:val="18"/>
                <w:szCs w:val="18"/>
              </w:rPr>
            </w:pPr>
            <w:r w:rsidRPr="00152BA8">
              <w:rPr>
                <w:rFonts w:ascii="Arial" w:hAnsi="Arial" w:cs="Arial"/>
                <w:sz w:val="18"/>
                <w:szCs w:val="18"/>
              </w:rPr>
              <w:t>18.2mmol (419mg) per tablet</w:t>
            </w:r>
          </w:p>
        </w:tc>
        <w:tc>
          <w:tcPr>
            <w:tcW w:w="1440" w:type="dxa"/>
            <w:gridSpan w:val="2"/>
            <w:tcBorders>
              <w:bottom w:val="single" w:sz="4" w:space="0" w:color="auto"/>
            </w:tcBorders>
          </w:tcPr>
          <w:p w:rsidR="00371080" w:rsidRPr="00152BA8" w:rsidRDefault="00371080" w:rsidP="00E51DD3">
            <w:pPr>
              <w:pStyle w:val="FootnoteText"/>
              <w:rPr>
                <w:rFonts w:ascii="Arial" w:hAnsi="Arial" w:cs="Arial"/>
                <w:sz w:val="18"/>
                <w:szCs w:val="18"/>
              </w:rPr>
            </w:pPr>
            <w:r w:rsidRPr="00152BA8">
              <w:rPr>
                <w:rFonts w:ascii="Arial" w:hAnsi="Arial" w:cs="Arial"/>
                <w:sz w:val="18"/>
                <w:szCs w:val="18"/>
              </w:rPr>
              <w:t>146mmol</w:t>
            </w:r>
          </w:p>
        </w:tc>
      </w:tr>
      <w:tr w:rsidR="00371080" w:rsidRPr="00774022" w:rsidTr="00B22269">
        <w:trPr>
          <w:trHeight w:val="137"/>
        </w:trPr>
        <w:tc>
          <w:tcPr>
            <w:tcW w:w="3256" w:type="dxa"/>
            <w:vMerge/>
          </w:tcPr>
          <w:p w:rsidR="00371080" w:rsidRPr="00152BA8" w:rsidRDefault="00371080" w:rsidP="00E51DD3">
            <w:pPr>
              <w:pStyle w:val="FootnoteText"/>
              <w:rPr>
                <w:rFonts w:ascii="Arial" w:hAnsi="Arial" w:cs="Arial"/>
                <w:sz w:val="18"/>
                <w:szCs w:val="18"/>
              </w:rPr>
            </w:pPr>
          </w:p>
        </w:tc>
        <w:tc>
          <w:tcPr>
            <w:tcW w:w="1843" w:type="dxa"/>
            <w:tcBorders>
              <w:bottom w:val="single" w:sz="4" w:space="0" w:color="auto"/>
            </w:tcBorders>
          </w:tcPr>
          <w:p w:rsidR="00371080" w:rsidRPr="00152BA8" w:rsidRDefault="00371080" w:rsidP="00E51DD3">
            <w:pPr>
              <w:pStyle w:val="FootnoteText"/>
              <w:rPr>
                <w:rFonts w:ascii="Arial" w:hAnsi="Arial" w:cs="Arial"/>
                <w:sz w:val="18"/>
                <w:szCs w:val="18"/>
              </w:rPr>
            </w:pPr>
            <w:r>
              <w:rPr>
                <w:rFonts w:ascii="Arial" w:hAnsi="Arial" w:cs="Arial"/>
                <w:sz w:val="18"/>
                <w:szCs w:val="18"/>
              </w:rPr>
              <w:t>Boots (Fannin)</w:t>
            </w:r>
          </w:p>
        </w:tc>
        <w:tc>
          <w:tcPr>
            <w:tcW w:w="1275" w:type="dxa"/>
            <w:vMerge/>
            <w:vAlign w:val="center"/>
          </w:tcPr>
          <w:p w:rsidR="00371080" w:rsidRPr="00152BA8" w:rsidRDefault="00371080" w:rsidP="00223BA0">
            <w:pPr>
              <w:pStyle w:val="FootnoteText"/>
              <w:jc w:val="center"/>
              <w:rPr>
                <w:rFonts w:ascii="Arial" w:hAnsi="Arial" w:cs="Arial"/>
                <w:sz w:val="18"/>
                <w:szCs w:val="18"/>
                <w:highlight w:val="yellow"/>
              </w:rPr>
            </w:pPr>
          </w:p>
        </w:tc>
        <w:tc>
          <w:tcPr>
            <w:tcW w:w="2610" w:type="dxa"/>
            <w:tcBorders>
              <w:bottom w:val="single" w:sz="4" w:space="0" w:color="auto"/>
            </w:tcBorders>
          </w:tcPr>
          <w:p w:rsidR="00371080" w:rsidRPr="00883809" w:rsidRDefault="00371080" w:rsidP="00044B48">
            <w:pPr>
              <w:pStyle w:val="FootnoteText"/>
              <w:rPr>
                <w:rFonts w:ascii="Arial" w:hAnsi="Arial" w:cs="Arial"/>
                <w:sz w:val="18"/>
                <w:szCs w:val="18"/>
              </w:rPr>
            </w:pPr>
            <w:r w:rsidRPr="00883809">
              <w:rPr>
                <w:rFonts w:ascii="Arial" w:hAnsi="Arial" w:cs="Arial"/>
                <w:sz w:val="18"/>
                <w:szCs w:val="18"/>
              </w:rPr>
              <w:t>19mmol (438mg) per tablet</w:t>
            </w:r>
          </w:p>
        </w:tc>
        <w:tc>
          <w:tcPr>
            <w:tcW w:w="1440" w:type="dxa"/>
            <w:gridSpan w:val="2"/>
            <w:tcBorders>
              <w:bottom w:val="single" w:sz="4" w:space="0" w:color="auto"/>
            </w:tcBorders>
          </w:tcPr>
          <w:p w:rsidR="00371080" w:rsidRPr="00883809" w:rsidRDefault="00371080" w:rsidP="00044B48">
            <w:pPr>
              <w:pStyle w:val="FootnoteText"/>
              <w:rPr>
                <w:rFonts w:ascii="Arial" w:hAnsi="Arial" w:cs="Arial"/>
                <w:sz w:val="18"/>
                <w:szCs w:val="18"/>
              </w:rPr>
            </w:pPr>
            <w:r w:rsidRPr="00883809">
              <w:rPr>
                <w:rFonts w:ascii="Arial" w:hAnsi="Arial" w:cs="Arial"/>
                <w:sz w:val="18"/>
                <w:szCs w:val="18"/>
              </w:rPr>
              <w:t>152mmol</w:t>
            </w:r>
          </w:p>
        </w:tc>
      </w:tr>
      <w:tr w:rsidR="00371080" w:rsidRPr="00774022" w:rsidTr="00B22269">
        <w:trPr>
          <w:trHeight w:val="137"/>
        </w:trPr>
        <w:tc>
          <w:tcPr>
            <w:tcW w:w="3256" w:type="dxa"/>
            <w:vMerge/>
          </w:tcPr>
          <w:p w:rsidR="00371080" w:rsidRPr="006A71E6" w:rsidRDefault="00371080" w:rsidP="00114371">
            <w:pPr>
              <w:pStyle w:val="FootnoteText"/>
              <w:rPr>
                <w:rFonts w:ascii="Arial" w:hAnsi="Arial" w:cs="Arial"/>
                <w:sz w:val="18"/>
                <w:szCs w:val="18"/>
              </w:rPr>
            </w:pPr>
          </w:p>
        </w:tc>
        <w:tc>
          <w:tcPr>
            <w:tcW w:w="1843" w:type="dxa"/>
            <w:tcBorders>
              <w:bottom w:val="single" w:sz="4" w:space="0" w:color="auto"/>
            </w:tcBorders>
          </w:tcPr>
          <w:p w:rsidR="00371080" w:rsidRPr="006A71E6" w:rsidRDefault="00371080" w:rsidP="00BF7257">
            <w:pPr>
              <w:pStyle w:val="FootnoteText"/>
              <w:rPr>
                <w:rFonts w:ascii="Arial" w:hAnsi="Arial" w:cs="Arial"/>
                <w:sz w:val="18"/>
                <w:szCs w:val="18"/>
              </w:rPr>
            </w:pPr>
            <w:r w:rsidRPr="006A71E6">
              <w:rPr>
                <w:rFonts w:ascii="Arial" w:hAnsi="Arial" w:cs="Arial"/>
                <w:sz w:val="18"/>
                <w:szCs w:val="18"/>
              </w:rPr>
              <w:t>Fannin</w:t>
            </w:r>
          </w:p>
        </w:tc>
        <w:tc>
          <w:tcPr>
            <w:tcW w:w="1275" w:type="dxa"/>
            <w:vMerge/>
            <w:tcBorders>
              <w:bottom w:val="single" w:sz="4" w:space="0" w:color="auto"/>
            </w:tcBorders>
            <w:vAlign w:val="center"/>
          </w:tcPr>
          <w:p w:rsidR="00371080" w:rsidRPr="00455761" w:rsidRDefault="00371080" w:rsidP="00E51DD3">
            <w:pPr>
              <w:pStyle w:val="FootnoteText"/>
              <w:jc w:val="center"/>
              <w:rPr>
                <w:rFonts w:ascii="Arial" w:hAnsi="Arial" w:cs="Arial"/>
                <w:sz w:val="18"/>
                <w:szCs w:val="18"/>
                <w:highlight w:val="yellow"/>
              </w:rPr>
            </w:pPr>
          </w:p>
        </w:tc>
        <w:tc>
          <w:tcPr>
            <w:tcW w:w="2610" w:type="dxa"/>
            <w:tcBorders>
              <w:bottom w:val="single" w:sz="4" w:space="0" w:color="auto"/>
            </w:tcBorders>
          </w:tcPr>
          <w:p w:rsidR="00371080" w:rsidRPr="00883809" w:rsidRDefault="00371080" w:rsidP="00E51DD3">
            <w:pPr>
              <w:pStyle w:val="FootnoteText"/>
              <w:rPr>
                <w:rFonts w:ascii="Arial" w:hAnsi="Arial" w:cs="Arial"/>
                <w:sz w:val="18"/>
                <w:szCs w:val="18"/>
              </w:rPr>
            </w:pPr>
            <w:r w:rsidRPr="00883809">
              <w:rPr>
                <w:rFonts w:ascii="Arial" w:hAnsi="Arial" w:cs="Arial"/>
                <w:sz w:val="18"/>
                <w:szCs w:val="18"/>
              </w:rPr>
              <w:t>19mmol (438mg) per tablet</w:t>
            </w:r>
          </w:p>
        </w:tc>
        <w:tc>
          <w:tcPr>
            <w:tcW w:w="1440" w:type="dxa"/>
            <w:gridSpan w:val="2"/>
            <w:tcBorders>
              <w:bottom w:val="single" w:sz="4" w:space="0" w:color="auto"/>
            </w:tcBorders>
          </w:tcPr>
          <w:p w:rsidR="00371080" w:rsidRPr="00883809" w:rsidRDefault="00371080" w:rsidP="00E51DD3">
            <w:pPr>
              <w:pStyle w:val="FootnoteText"/>
              <w:rPr>
                <w:rFonts w:ascii="Arial" w:hAnsi="Arial" w:cs="Arial"/>
                <w:sz w:val="18"/>
                <w:szCs w:val="18"/>
              </w:rPr>
            </w:pPr>
            <w:r w:rsidRPr="00883809">
              <w:rPr>
                <w:rFonts w:ascii="Arial" w:hAnsi="Arial" w:cs="Arial"/>
                <w:sz w:val="18"/>
                <w:szCs w:val="18"/>
              </w:rPr>
              <w:t>152mmol</w:t>
            </w:r>
          </w:p>
        </w:tc>
      </w:tr>
      <w:tr w:rsidR="00371080" w:rsidRPr="00774022" w:rsidTr="00B22269">
        <w:trPr>
          <w:trHeight w:val="137"/>
        </w:trPr>
        <w:tc>
          <w:tcPr>
            <w:tcW w:w="3256" w:type="dxa"/>
            <w:vMerge w:val="restart"/>
          </w:tcPr>
          <w:p w:rsidR="00371080" w:rsidRPr="006A71E6" w:rsidRDefault="00371080" w:rsidP="00114371">
            <w:pPr>
              <w:pStyle w:val="FootnoteText"/>
              <w:rPr>
                <w:rFonts w:ascii="Arial" w:hAnsi="Arial" w:cs="Arial"/>
                <w:sz w:val="18"/>
                <w:szCs w:val="18"/>
              </w:rPr>
            </w:pPr>
            <w:r w:rsidRPr="006A71E6">
              <w:rPr>
                <w:rFonts w:ascii="Arial" w:hAnsi="Arial" w:cs="Arial"/>
                <w:sz w:val="18"/>
                <w:szCs w:val="18"/>
              </w:rPr>
              <w:t>Paracetamol 500mg soluble tablets</w:t>
            </w:r>
          </w:p>
        </w:tc>
        <w:tc>
          <w:tcPr>
            <w:tcW w:w="1843" w:type="dxa"/>
            <w:tcBorders>
              <w:bottom w:val="single" w:sz="4" w:space="0" w:color="auto"/>
            </w:tcBorders>
          </w:tcPr>
          <w:p w:rsidR="00371080" w:rsidRPr="006A71E6" w:rsidRDefault="00371080" w:rsidP="00371080">
            <w:pPr>
              <w:pStyle w:val="FootnoteText"/>
              <w:rPr>
                <w:rFonts w:ascii="Arial" w:hAnsi="Arial" w:cs="Arial"/>
                <w:sz w:val="18"/>
                <w:szCs w:val="18"/>
              </w:rPr>
            </w:pPr>
            <w:proofErr w:type="spellStart"/>
            <w:r w:rsidRPr="006A71E6">
              <w:rPr>
                <w:rFonts w:ascii="Arial" w:hAnsi="Arial" w:cs="Arial"/>
                <w:sz w:val="18"/>
                <w:szCs w:val="18"/>
              </w:rPr>
              <w:t>Activase</w:t>
            </w:r>
            <w:proofErr w:type="spellEnd"/>
            <w:r>
              <w:rPr>
                <w:rFonts w:ascii="Arial" w:hAnsi="Arial" w:cs="Arial"/>
                <w:sz w:val="18"/>
                <w:szCs w:val="18"/>
              </w:rPr>
              <w:t>,</w:t>
            </w:r>
            <w:r w:rsidRPr="006A71E6">
              <w:rPr>
                <w:rFonts w:ascii="Arial" w:hAnsi="Arial" w:cs="Arial"/>
                <w:sz w:val="18"/>
                <w:szCs w:val="18"/>
              </w:rPr>
              <w:t xml:space="preserve"> </w:t>
            </w:r>
            <w:proofErr w:type="spellStart"/>
            <w:r>
              <w:rPr>
                <w:rFonts w:ascii="Arial" w:hAnsi="Arial" w:cs="Arial"/>
                <w:sz w:val="18"/>
                <w:szCs w:val="18"/>
              </w:rPr>
              <w:t>Milpharm</w:t>
            </w:r>
            <w:proofErr w:type="spellEnd"/>
          </w:p>
        </w:tc>
        <w:tc>
          <w:tcPr>
            <w:tcW w:w="1275" w:type="dxa"/>
            <w:vMerge w:val="restart"/>
            <w:vAlign w:val="center"/>
          </w:tcPr>
          <w:p w:rsidR="00371080" w:rsidRPr="0050554E" w:rsidRDefault="00371080" w:rsidP="00114371">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Borders>
              <w:bottom w:val="single" w:sz="4" w:space="0" w:color="auto"/>
            </w:tcBorders>
          </w:tcPr>
          <w:p w:rsidR="00371080" w:rsidRPr="006A71E6" w:rsidRDefault="00371080" w:rsidP="00007107">
            <w:pPr>
              <w:pStyle w:val="FootnoteText"/>
              <w:rPr>
                <w:rFonts w:ascii="Arial" w:hAnsi="Arial" w:cs="Arial"/>
                <w:sz w:val="18"/>
                <w:szCs w:val="18"/>
              </w:rPr>
            </w:pPr>
            <w:r w:rsidRPr="006A71E6">
              <w:rPr>
                <w:rFonts w:ascii="Arial" w:hAnsi="Arial" w:cs="Arial"/>
                <w:sz w:val="18"/>
                <w:szCs w:val="18"/>
              </w:rPr>
              <w:t>17mmol (392mg) per tablet</w:t>
            </w:r>
          </w:p>
        </w:tc>
        <w:tc>
          <w:tcPr>
            <w:tcW w:w="1440" w:type="dxa"/>
            <w:gridSpan w:val="2"/>
            <w:tcBorders>
              <w:bottom w:val="single" w:sz="4" w:space="0" w:color="auto"/>
            </w:tcBorders>
          </w:tcPr>
          <w:p w:rsidR="00371080" w:rsidRPr="006A71E6" w:rsidRDefault="00371080" w:rsidP="00007107">
            <w:pPr>
              <w:pStyle w:val="FootnoteText"/>
              <w:rPr>
                <w:rFonts w:ascii="Arial" w:hAnsi="Arial" w:cs="Arial"/>
                <w:sz w:val="18"/>
                <w:szCs w:val="18"/>
              </w:rPr>
            </w:pPr>
            <w:r w:rsidRPr="006A71E6">
              <w:rPr>
                <w:rFonts w:ascii="Arial" w:hAnsi="Arial" w:cs="Arial"/>
                <w:sz w:val="18"/>
                <w:szCs w:val="18"/>
              </w:rPr>
              <w:t>136mmol</w:t>
            </w:r>
          </w:p>
        </w:tc>
      </w:tr>
      <w:tr w:rsidR="00371080" w:rsidRPr="00774022" w:rsidTr="00B22269">
        <w:trPr>
          <w:trHeight w:val="137"/>
        </w:trPr>
        <w:tc>
          <w:tcPr>
            <w:tcW w:w="3256" w:type="dxa"/>
            <w:vMerge/>
          </w:tcPr>
          <w:p w:rsidR="00371080" w:rsidRPr="006A71E6" w:rsidRDefault="00371080" w:rsidP="00114371">
            <w:pPr>
              <w:pStyle w:val="FootnoteText"/>
              <w:rPr>
                <w:rFonts w:ascii="Arial" w:hAnsi="Arial" w:cs="Arial"/>
                <w:sz w:val="18"/>
                <w:szCs w:val="18"/>
              </w:rPr>
            </w:pPr>
          </w:p>
        </w:tc>
        <w:tc>
          <w:tcPr>
            <w:tcW w:w="1843" w:type="dxa"/>
            <w:tcBorders>
              <w:bottom w:val="single" w:sz="4" w:space="0" w:color="auto"/>
            </w:tcBorders>
          </w:tcPr>
          <w:p w:rsidR="00371080" w:rsidRPr="006A71E6" w:rsidRDefault="00371080" w:rsidP="00114371">
            <w:pPr>
              <w:pStyle w:val="FootnoteText"/>
              <w:rPr>
                <w:rFonts w:ascii="Arial" w:hAnsi="Arial" w:cs="Arial"/>
                <w:sz w:val="18"/>
                <w:szCs w:val="18"/>
              </w:rPr>
            </w:pPr>
            <w:proofErr w:type="spellStart"/>
            <w:r w:rsidRPr="006A71E6">
              <w:rPr>
                <w:rFonts w:ascii="Arial" w:hAnsi="Arial" w:cs="Arial"/>
                <w:sz w:val="18"/>
                <w:szCs w:val="18"/>
              </w:rPr>
              <w:t>Zentiva</w:t>
            </w:r>
            <w:proofErr w:type="spellEnd"/>
          </w:p>
        </w:tc>
        <w:tc>
          <w:tcPr>
            <w:tcW w:w="1275" w:type="dxa"/>
            <w:vMerge/>
            <w:vAlign w:val="center"/>
          </w:tcPr>
          <w:p w:rsidR="00371080" w:rsidRPr="0050554E" w:rsidRDefault="00371080" w:rsidP="00114371">
            <w:pPr>
              <w:pStyle w:val="FootnoteText"/>
              <w:jc w:val="center"/>
              <w:rPr>
                <w:rFonts w:ascii="Arial" w:hAnsi="Arial" w:cs="Arial"/>
                <w:sz w:val="18"/>
                <w:szCs w:val="18"/>
              </w:rPr>
            </w:pPr>
          </w:p>
        </w:tc>
        <w:tc>
          <w:tcPr>
            <w:tcW w:w="2610" w:type="dxa"/>
            <w:tcBorders>
              <w:bottom w:val="single" w:sz="4" w:space="0" w:color="auto"/>
            </w:tcBorders>
          </w:tcPr>
          <w:p w:rsidR="00371080" w:rsidRPr="006A71E6" w:rsidRDefault="00371080" w:rsidP="00007107">
            <w:pPr>
              <w:pStyle w:val="FootnoteText"/>
              <w:rPr>
                <w:rFonts w:ascii="Arial" w:hAnsi="Arial" w:cs="Arial"/>
                <w:sz w:val="18"/>
                <w:szCs w:val="18"/>
              </w:rPr>
            </w:pPr>
            <w:r w:rsidRPr="006A71E6">
              <w:rPr>
                <w:rFonts w:ascii="Arial" w:hAnsi="Arial" w:cs="Arial"/>
                <w:sz w:val="18"/>
                <w:szCs w:val="18"/>
              </w:rPr>
              <w:t>16.9mmol (388mg) per tablet</w:t>
            </w:r>
          </w:p>
        </w:tc>
        <w:tc>
          <w:tcPr>
            <w:tcW w:w="1440" w:type="dxa"/>
            <w:gridSpan w:val="2"/>
            <w:tcBorders>
              <w:bottom w:val="single" w:sz="4" w:space="0" w:color="auto"/>
            </w:tcBorders>
          </w:tcPr>
          <w:p w:rsidR="00371080" w:rsidRPr="006A71E6" w:rsidRDefault="00371080" w:rsidP="00007107">
            <w:pPr>
              <w:pStyle w:val="FootnoteText"/>
              <w:rPr>
                <w:rFonts w:ascii="Arial" w:hAnsi="Arial" w:cs="Arial"/>
                <w:sz w:val="18"/>
                <w:szCs w:val="18"/>
              </w:rPr>
            </w:pPr>
            <w:r w:rsidRPr="006A71E6">
              <w:rPr>
                <w:rFonts w:ascii="Arial" w:hAnsi="Arial" w:cs="Arial"/>
                <w:sz w:val="18"/>
                <w:szCs w:val="18"/>
              </w:rPr>
              <w:t>135mmol</w:t>
            </w:r>
          </w:p>
        </w:tc>
      </w:tr>
      <w:tr w:rsidR="00371080" w:rsidRPr="00774022" w:rsidTr="00B22269">
        <w:trPr>
          <w:trHeight w:val="137"/>
        </w:trPr>
        <w:tc>
          <w:tcPr>
            <w:tcW w:w="3256" w:type="dxa"/>
          </w:tcPr>
          <w:p w:rsidR="00371080" w:rsidRPr="00F70E82" w:rsidRDefault="00371080" w:rsidP="00223BA0">
            <w:pPr>
              <w:pStyle w:val="FootnoteText"/>
              <w:rPr>
                <w:rFonts w:ascii="Arial" w:hAnsi="Arial" w:cs="Arial"/>
                <w:sz w:val="18"/>
                <w:szCs w:val="18"/>
              </w:rPr>
            </w:pPr>
            <w:r w:rsidRPr="00F70E82">
              <w:rPr>
                <w:rFonts w:ascii="Arial" w:hAnsi="Arial" w:cs="Arial"/>
                <w:sz w:val="18"/>
                <w:szCs w:val="18"/>
              </w:rPr>
              <w:t>Paracetamol 1,000mg effervescent tablets</w:t>
            </w:r>
          </w:p>
        </w:tc>
        <w:tc>
          <w:tcPr>
            <w:tcW w:w="1843" w:type="dxa"/>
            <w:tcBorders>
              <w:bottom w:val="single" w:sz="4" w:space="0" w:color="auto"/>
            </w:tcBorders>
          </w:tcPr>
          <w:p w:rsidR="00371080" w:rsidRPr="00F70E82" w:rsidRDefault="00371080" w:rsidP="00114371">
            <w:pPr>
              <w:pStyle w:val="FootnoteText"/>
              <w:rPr>
                <w:rFonts w:ascii="Arial" w:hAnsi="Arial" w:cs="Arial"/>
                <w:sz w:val="18"/>
                <w:szCs w:val="18"/>
              </w:rPr>
            </w:pPr>
            <w:r w:rsidRPr="00F70E82">
              <w:rPr>
                <w:rFonts w:ascii="Arial" w:hAnsi="Arial" w:cs="Arial"/>
                <w:sz w:val="18"/>
                <w:szCs w:val="18"/>
              </w:rPr>
              <w:t>Apollo</w:t>
            </w:r>
          </w:p>
        </w:tc>
        <w:tc>
          <w:tcPr>
            <w:tcW w:w="1275" w:type="dxa"/>
            <w:vAlign w:val="center"/>
          </w:tcPr>
          <w:p w:rsidR="00371080" w:rsidRPr="0050554E" w:rsidRDefault="00371080" w:rsidP="00114371">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Borders>
              <w:bottom w:val="single" w:sz="4" w:space="0" w:color="auto"/>
            </w:tcBorders>
          </w:tcPr>
          <w:p w:rsidR="00371080" w:rsidRPr="00F70E82" w:rsidRDefault="00371080" w:rsidP="00223BA0">
            <w:pPr>
              <w:pStyle w:val="FootnoteText"/>
              <w:rPr>
                <w:rFonts w:ascii="Arial" w:hAnsi="Arial" w:cs="Arial"/>
                <w:sz w:val="18"/>
                <w:szCs w:val="18"/>
              </w:rPr>
            </w:pPr>
            <w:r w:rsidRPr="00F70E82">
              <w:rPr>
                <w:rFonts w:ascii="Arial" w:hAnsi="Arial" w:cs="Arial"/>
                <w:sz w:val="18"/>
                <w:szCs w:val="18"/>
              </w:rPr>
              <w:t>14.</w:t>
            </w:r>
            <w:r>
              <w:rPr>
                <w:rFonts w:ascii="Arial" w:hAnsi="Arial" w:cs="Arial"/>
                <w:sz w:val="18"/>
                <w:szCs w:val="18"/>
              </w:rPr>
              <w:t>3</w:t>
            </w:r>
            <w:r w:rsidRPr="00F70E82">
              <w:rPr>
                <w:rFonts w:ascii="Arial" w:hAnsi="Arial" w:cs="Arial"/>
                <w:sz w:val="18"/>
                <w:szCs w:val="18"/>
              </w:rPr>
              <w:t>mmol (330mg) per tablet</w:t>
            </w:r>
          </w:p>
        </w:tc>
        <w:tc>
          <w:tcPr>
            <w:tcW w:w="1440" w:type="dxa"/>
            <w:gridSpan w:val="2"/>
            <w:tcBorders>
              <w:bottom w:val="single" w:sz="4" w:space="0" w:color="auto"/>
            </w:tcBorders>
          </w:tcPr>
          <w:p w:rsidR="00371080" w:rsidRPr="00F70E82" w:rsidRDefault="00371080" w:rsidP="00223BA0">
            <w:pPr>
              <w:pStyle w:val="FootnoteText"/>
              <w:rPr>
                <w:rFonts w:ascii="Arial" w:hAnsi="Arial" w:cs="Arial"/>
                <w:sz w:val="18"/>
                <w:szCs w:val="18"/>
              </w:rPr>
            </w:pPr>
            <w:r w:rsidRPr="00F70E82">
              <w:rPr>
                <w:rFonts w:ascii="Arial" w:hAnsi="Arial" w:cs="Arial"/>
                <w:sz w:val="18"/>
                <w:szCs w:val="18"/>
              </w:rPr>
              <w:t>57mmol</w:t>
            </w:r>
          </w:p>
        </w:tc>
      </w:tr>
      <w:tr w:rsidR="00371080" w:rsidRPr="00774022" w:rsidTr="00B22269">
        <w:trPr>
          <w:trHeight w:val="137"/>
        </w:trPr>
        <w:tc>
          <w:tcPr>
            <w:tcW w:w="3256" w:type="dxa"/>
            <w:tcBorders>
              <w:bottom w:val="single" w:sz="4" w:space="0" w:color="auto"/>
            </w:tcBorders>
          </w:tcPr>
          <w:p w:rsidR="00371080" w:rsidRPr="00863487" w:rsidRDefault="00371080" w:rsidP="00114371">
            <w:pPr>
              <w:pStyle w:val="FootnoteText"/>
              <w:rPr>
                <w:rFonts w:ascii="Arial" w:hAnsi="Arial" w:cs="Arial"/>
                <w:sz w:val="18"/>
                <w:szCs w:val="18"/>
              </w:rPr>
            </w:pPr>
            <w:r w:rsidRPr="00863487">
              <w:rPr>
                <w:rFonts w:ascii="Arial" w:hAnsi="Arial" w:cs="Arial"/>
                <w:sz w:val="18"/>
                <w:szCs w:val="18"/>
              </w:rPr>
              <w:t>Paracetamol Seltzer 500mg effervescent tablets</w:t>
            </w:r>
          </w:p>
        </w:tc>
        <w:tc>
          <w:tcPr>
            <w:tcW w:w="1843" w:type="dxa"/>
            <w:tcBorders>
              <w:bottom w:val="single" w:sz="4" w:space="0" w:color="auto"/>
            </w:tcBorders>
          </w:tcPr>
          <w:p w:rsidR="00371080" w:rsidRPr="00863487" w:rsidRDefault="00371080" w:rsidP="00114371">
            <w:pPr>
              <w:pStyle w:val="FootnoteText"/>
              <w:rPr>
                <w:rFonts w:ascii="Arial" w:hAnsi="Arial" w:cs="Arial"/>
                <w:sz w:val="18"/>
                <w:szCs w:val="18"/>
              </w:rPr>
            </w:pPr>
            <w:r w:rsidRPr="00863487">
              <w:rPr>
                <w:rFonts w:ascii="Arial" w:hAnsi="Arial" w:cs="Arial"/>
                <w:sz w:val="18"/>
                <w:szCs w:val="18"/>
              </w:rPr>
              <w:t>Zentiva</w:t>
            </w:r>
          </w:p>
        </w:tc>
        <w:tc>
          <w:tcPr>
            <w:tcW w:w="1275" w:type="dxa"/>
            <w:tcBorders>
              <w:bottom w:val="single" w:sz="4" w:space="0" w:color="auto"/>
            </w:tcBorders>
            <w:vAlign w:val="center"/>
          </w:tcPr>
          <w:p w:rsidR="00371080" w:rsidRPr="0050554E" w:rsidRDefault="00371080" w:rsidP="00114371">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Borders>
              <w:bottom w:val="single" w:sz="4" w:space="0" w:color="auto"/>
            </w:tcBorders>
          </w:tcPr>
          <w:p w:rsidR="00371080" w:rsidRPr="00863487" w:rsidRDefault="00371080" w:rsidP="00114371">
            <w:pPr>
              <w:pStyle w:val="FootnoteText"/>
              <w:rPr>
                <w:rFonts w:ascii="Arial" w:hAnsi="Arial" w:cs="Arial"/>
                <w:sz w:val="18"/>
                <w:szCs w:val="18"/>
              </w:rPr>
            </w:pPr>
            <w:r w:rsidRPr="00863487">
              <w:rPr>
                <w:rFonts w:ascii="Arial" w:hAnsi="Arial" w:cs="Arial"/>
                <w:sz w:val="18"/>
                <w:szCs w:val="18"/>
              </w:rPr>
              <w:t>16.9mmol (388mg) per tablet</w:t>
            </w:r>
          </w:p>
        </w:tc>
        <w:tc>
          <w:tcPr>
            <w:tcW w:w="1440" w:type="dxa"/>
            <w:gridSpan w:val="2"/>
            <w:tcBorders>
              <w:bottom w:val="single" w:sz="4" w:space="0" w:color="auto"/>
            </w:tcBorders>
          </w:tcPr>
          <w:p w:rsidR="00371080" w:rsidRPr="00863487" w:rsidRDefault="00371080" w:rsidP="00114371">
            <w:pPr>
              <w:pStyle w:val="FootnoteText"/>
              <w:rPr>
                <w:rFonts w:ascii="Arial" w:hAnsi="Arial" w:cs="Arial"/>
                <w:sz w:val="18"/>
                <w:szCs w:val="18"/>
              </w:rPr>
            </w:pPr>
            <w:r w:rsidRPr="00863487">
              <w:rPr>
                <w:rFonts w:ascii="Arial" w:hAnsi="Arial" w:cs="Arial"/>
                <w:sz w:val="18"/>
                <w:szCs w:val="18"/>
              </w:rPr>
              <w:t>135mmol</w:t>
            </w:r>
          </w:p>
        </w:tc>
      </w:tr>
      <w:tr w:rsidR="00371080" w:rsidRPr="00774022" w:rsidTr="00B22269">
        <w:trPr>
          <w:trHeight w:val="137"/>
        </w:trPr>
        <w:tc>
          <w:tcPr>
            <w:tcW w:w="3256" w:type="dxa"/>
            <w:tcBorders>
              <w:bottom w:val="single" w:sz="4" w:space="0" w:color="auto"/>
            </w:tcBorders>
          </w:tcPr>
          <w:p w:rsidR="00371080" w:rsidRPr="00FA7F75" w:rsidRDefault="00371080" w:rsidP="007E2D5D">
            <w:pPr>
              <w:pStyle w:val="FootnoteText"/>
              <w:rPr>
                <w:rFonts w:ascii="Arial" w:hAnsi="Arial" w:cs="Arial"/>
                <w:sz w:val="18"/>
                <w:szCs w:val="18"/>
              </w:rPr>
            </w:pPr>
            <w:r w:rsidRPr="00FA7F75">
              <w:rPr>
                <w:rFonts w:ascii="Arial" w:hAnsi="Arial" w:cs="Arial"/>
                <w:sz w:val="18"/>
                <w:szCs w:val="18"/>
              </w:rPr>
              <w:t>Paracetamol 500mg and caffeine 65mg effervescent tablets</w:t>
            </w:r>
          </w:p>
        </w:tc>
        <w:tc>
          <w:tcPr>
            <w:tcW w:w="1843" w:type="dxa"/>
            <w:tcBorders>
              <w:bottom w:val="single" w:sz="4" w:space="0" w:color="auto"/>
            </w:tcBorders>
          </w:tcPr>
          <w:p w:rsidR="00371080" w:rsidRPr="00FA7F75" w:rsidRDefault="00371080" w:rsidP="007E2D5D">
            <w:pPr>
              <w:pStyle w:val="FootnoteText"/>
              <w:rPr>
                <w:rFonts w:ascii="Arial" w:hAnsi="Arial" w:cs="Arial"/>
                <w:sz w:val="18"/>
                <w:szCs w:val="18"/>
              </w:rPr>
            </w:pPr>
            <w:r w:rsidRPr="00FA7F75">
              <w:rPr>
                <w:rFonts w:ascii="Arial" w:hAnsi="Arial" w:cs="Arial"/>
                <w:sz w:val="18"/>
                <w:szCs w:val="18"/>
              </w:rPr>
              <w:t>Boots (Fannin), Fannin</w:t>
            </w:r>
          </w:p>
        </w:tc>
        <w:tc>
          <w:tcPr>
            <w:tcW w:w="1275" w:type="dxa"/>
            <w:tcBorders>
              <w:bottom w:val="single" w:sz="4" w:space="0" w:color="auto"/>
            </w:tcBorders>
            <w:vAlign w:val="center"/>
          </w:tcPr>
          <w:p w:rsidR="00371080" w:rsidRPr="0050554E" w:rsidRDefault="00371080" w:rsidP="007E2D5D">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Borders>
              <w:bottom w:val="single" w:sz="4" w:space="0" w:color="auto"/>
            </w:tcBorders>
          </w:tcPr>
          <w:p w:rsidR="00371080" w:rsidRPr="00FA7F75" w:rsidRDefault="00371080" w:rsidP="007E2D5D">
            <w:pPr>
              <w:pStyle w:val="FootnoteText"/>
              <w:rPr>
                <w:rFonts w:ascii="Arial" w:hAnsi="Arial" w:cs="Arial"/>
                <w:sz w:val="18"/>
                <w:szCs w:val="18"/>
              </w:rPr>
            </w:pPr>
            <w:r w:rsidRPr="00FA7F75">
              <w:rPr>
                <w:rFonts w:ascii="Arial" w:hAnsi="Arial" w:cs="Arial"/>
                <w:sz w:val="18"/>
                <w:szCs w:val="18"/>
              </w:rPr>
              <w:t>17.8mmol (409mg) per tablet</w:t>
            </w:r>
          </w:p>
        </w:tc>
        <w:tc>
          <w:tcPr>
            <w:tcW w:w="1440" w:type="dxa"/>
            <w:gridSpan w:val="2"/>
            <w:tcBorders>
              <w:bottom w:val="single" w:sz="4" w:space="0" w:color="auto"/>
            </w:tcBorders>
          </w:tcPr>
          <w:p w:rsidR="00371080" w:rsidRPr="00FA7F75" w:rsidRDefault="00371080" w:rsidP="007E2D5D">
            <w:pPr>
              <w:pStyle w:val="FootnoteText"/>
              <w:rPr>
                <w:rFonts w:ascii="Arial" w:hAnsi="Arial" w:cs="Arial"/>
                <w:sz w:val="18"/>
                <w:szCs w:val="18"/>
              </w:rPr>
            </w:pPr>
            <w:r w:rsidRPr="00FA7F75">
              <w:rPr>
                <w:rFonts w:ascii="Arial" w:hAnsi="Arial" w:cs="Arial"/>
                <w:sz w:val="18"/>
                <w:szCs w:val="18"/>
              </w:rPr>
              <w:t>142mmol</w:t>
            </w:r>
          </w:p>
        </w:tc>
      </w:tr>
      <w:tr w:rsidR="00371080" w:rsidRPr="00774022" w:rsidTr="00B22269">
        <w:trPr>
          <w:trHeight w:val="137"/>
        </w:trPr>
        <w:tc>
          <w:tcPr>
            <w:tcW w:w="3256" w:type="dxa"/>
            <w:tcBorders>
              <w:bottom w:val="single" w:sz="4" w:space="0" w:color="auto"/>
            </w:tcBorders>
            <w:shd w:val="clear" w:color="auto" w:fill="auto"/>
          </w:tcPr>
          <w:p w:rsidR="00371080" w:rsidRPr="00583E36" w:rsidRDefault="00371080" w:rsidP="00114371">
            <w:pPr>
              <w:pStyle w:val="FootnoteText"/>
              <w:rPr>
                <w:rFonts w:ascii="Arial" w:hAnsi="Arial" w:cs="Arial"/>
                <w:sz w:val="18"/>
                <w:szCs w:val="18"/>
              </w:rPr>
            </w:pPr>
            <w:r w:rsidRPr="00583E36">
              <w:rPr>
                <w:rFonts w:ascii="Arial" w:hAnsi="Arial" w:cs="Arial"/>
                <w:sz w:val="18"/>
                <w:szCs w:val="18"/>
              </w:rPr>
              <w:t>Paracodol soluble tablets</w:t>
            </w:r>
          </w:p>
        </w:tc>
        <w:tc>
          <w:tcPr>
            <w:tcW w:w="1843" w:type="dxa"/>
            <w:tcBorders>
              <w:bottom w:val="single" w:sz="4" w:space="0" w:color="auto"/>
            </w:tcBorders>
            <w:shd w:val="clear" w:color="auto" w:fill="auto"/>
          </w:tcPr>
          <w:p w:rsidR="00371080" w:rsidRPr="00583E36" w:rsidRDefault="00371080" w:rsidP="00114371">
            <w:pPr>
              <w:pStyle w:val="FootnoteText"/>
              <w:rPr>
                <w:rFonts w:ascii="Arial" w:hAnsi="Arial" w:cs="Arial"/>
                <w:sz w:val="18"/>
                <w:szCs w:val="18"/>
              </w:rPr>
            </w:pPr>
            <w:r w:rsidRPr="00583E36">
              <w:rPr>
                <w:rFonts w:ascii="Arial" w:hAnsi="Arial" w:cs="Arial"/>
                <w:sz w:val="18"/>
                <w:szCs w:val="18"/>
              </w:rPr>
              <w:t>Bayer</w:t>
            </w:r>
          </w:p>
        </w:tc>
        <w:tc>
          <w:tcPr>
            <w:tcW w:w="1275" w:type="dxa"/>
            <w:tcBorders>
              <w:bottom w:val="single" w:sz="4" w:space="0" w:color="auto"/>
            </w:tcBorders>
            <w:shd w:val="clear" w:color="auto" w:fill="auto"/>
            <w:vAlign w:val="center"/>
          </w:tcPr>
          <w:p w:rsidR="00371080" w:rsidRPr="0050554E" w:rsidRDefault="00371080" w:rsidP="00114371">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Borders>
              <w:bottom w:val="single" w:sz="4" w:space="0" w:color="auto"/>
            </w:tcBorders>
            <w:shd w:val="clear" w:color="auto" w:fill="auto"/>
          </w:tcPr>
          <w:p w:rsidR="00371080" w:rsidRPr="00583E36" w:rsidRDefault="00371080" w:rsidP="00114371">
            <w:pPr>
              <w:pStyle w:val="FootnoteText"/>
              <w:rPr>
                <w:rFonts w:ascii="Arial" w:hAnsi="Arial" w:cs="Arial"/>
                <w:sz w:val="18"/>
                <w:szCs w:val="18"/>
              </w:rPr>
            </w:pPr>
            <w:r w:rsidRPr="00583E36">
              <w:rPr>
                <w:rFonts w:ascii="Arial" w:hAnsi="Arial" w:cs="Arial"/>
                <w:sz w:val="18"/>
                <w:szCs w:val="18"/>
              </w:rPr>
              <w:t>16.7mmol (383mg) per tablet</w:t>
            </w:r>
          </w:p>
        </w:tc>
        <w:tc>
          <w:tcPr>
            <w:tcW w:w="1440" w:type="dxa"/>
            <w:gridSpan w:val="2"/>
            <w:tcBorders>
              <w:bottom w:val="single" w:sz="4" w:space="0" w:color="auto"/>
            </w:tcBorders>
            <w:shd w:val="clear" w:color="auto" w:fill="auto"/>
          </w:tcPr>
          <w:p w:rsidR="00371080" w:rsidRPr="00583E36" w:rsidRDefault="00371080" w:rsidP="00114371">
            <w:pPr>
              <w:pStyle w:val="FootnoteText"/>
              <w:rPr>
                <w:rFonts w:ascii="Arial" w:hAnsi="Arial" w:cs="Arial"/>
                <w:sz w:val="18"/>
                <w:szCs w:val="18"/>
              </w:rPr>
            </w:pPr>
            <w:r w:rsidRPr="00583E36">
              <w:rPr>
                <w:rFonts w:ascii="Arial" w:hAnsi="Arial" w:cs="Arial"/>
                <w:sz w:val="18"/>
                <w:szCs w:val="18"/>
              </w:rPr>
              <w:t>134mmol</w:t>
            </w:r>
          </w:p>
        </w:tc>
      </w:tr>
      <w:tr w:rsidR="00371080" w:rsidRPr="00774022" w:rsidTr="00B22269">
        <w:trPr>
          <w:trHeight w:val="137"/>
        </w:trPr>
        <w:tc>
          <w:tcPr>
            <w:tcW w:w="3256" w:type="dxa"/>
          </w:tcPr>
          <w:p w:rsidR="00371080" w:rsidRPr="00220510" w:rsidRDefault="00371080" w:rsidP="000D13C3">
            <w:pPr>
              <w:pStyle w:val="FootnoteText"/>
              <w:rPr>
                <w:rFonts w:ascii="Arial" w:hAnsi="Arial" w:cs="Arial"/>
                <w:sz w:val="18"/>
                <w:szCs w:val="18"/>
              </w:rPr>
            </w:pPr>
            <w:r w:rsidRPr="00220510">
              <w:rPr>
                <w:rFonts w:ascii="Arial" w:hAnsi="Arial" w:cs="Arial"/>
                <w:sz w:val="18"/>
                <w:szCs w:val="18"/>
              </w:rPr>
              <w:t>Parasolve 500mg effervescent tablets</w:t>
            </w:r>
          </w:p>
        </w:tc>
        <w:tc>
          <w:tcPr>
            <w:tcW w:w="1843" w:type="dxa"/>
            <w:tcBorders>
              <w:bottom w:val="single" w:sz="4" w:space="0" w:color="auto"/>
            </w:tcBorders>
          </w:tcPr>
          <w:p w:rsidR="00371080" w:rsidRPr="00220510" w:rsidRDefault="00371080" w:rsidP="000D13C3">
            <w:pPr>
              <w:pStyle w:val="FootnoteText"/>
              <w:rPr>
                <w:rFonts w:ascii="Arial" w:hAnsi="Arial" w:cs="Arial"/>
                <w:sz w:val="18"/>
                <w:szCs w:val="18"/>
              </w:rPr>
            </w:pPr>
            <w:r>
              <w:rPr>
                <w:rFonts w:ascii="Arial" w:hAnsi="Arial" w:cs="Arial"/>
                <w:sz w:val="18"/>
                <w:szCs w:val="18"/>
              </w:rPr>
              <w:t>Kent</w:t>
            </w:r>
          </w:p>
        </w:tc>
        <w:tc>
          <w:tcPr>
            <w:tcW w:w="1275" w:type="dxa"/>
            <w:tcBorders>
              <w:bottom w:val="single" w:sz="4" w:space="0" w:color="auto"/>
            </w:tcBorders>
            <w:vAlign w:val="center"/>
          </w:tcPr>
          <w:p w:rsidR="00371080" w:rsidRPr="0050554E" w:rsidRDefault="00371080" w:rsidP="000D13C3">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Borders>
              <w:bottom w:val="single" w:sz="4" w:space="0" w:color="auto"/>
            </w:tcBorders>
          </w:tcPr>
          <w:p w:rsidR="00371080" w:rsidRPr="00220510" w:rsidRDefault="00371080" w:rsidP="000D13C3">
            <w:pPr>
              <w:pStyle w:val="FootnoteText"/>
              <w:rPr>
                <w:rFonts w:ascii="Arial" w:hAnsi="Arial" w:cs="Arial"/>
                <w:sz w:val="18"/>
                <w:szCs w:val="18"/>
              </w:rPr>
            </w:pPr>
            <w:r w:rsidRPr="00220510">
              <w:rPr>
                <w:rFonts w:ascii="Arial" w:hAnsi="Arial" w:cs="Arial"/>
                <w:sz w:val="18"/>
                <w:szCs w:val="18"/>
              </w:rPr>
              <w:t>19mmol (438mg) per tablet</w:t>
            </w:r>
          </w:p>
        </w:tc>
        <w:tc>
          <w:tcPr>
            <w:tcW w:w="1440" w:type="dxa"/>
            <w:gridSpan w:val="2"/>
            <w:tcBorders>
              <w:bottom w:val="single" w:sz="4" w:space="0" w:color="auto"/>
            </w:tcBorders>
          </w:tcPr>
          <w:p w:rsidR="00371080" w:rsidRPr="00220510" w:rsidRDefault="00371080" w:rsidP="000D13C3">
            <w:pPr>
              <w:pStyle w:val="FootnoteText"/>
              <w:rPr>
                <w:rFonts w:ascii="Arial" w:hAnsi="Arial" w:cs="Arial"/>
                <w:sz w:val="18"/>
                <w:szCs w:val="18"/>
              </w:rPr>
            </w:pPr>
            <w:r w:rsidRPr="00220510">
              <w:rPr>
                <w:rFonts w:ascii="Arial" w:hAnsi="Arial" w:cs="Arial"/>
                <w:sz w:val="18"/>
                <w:szCs w:val="18"/>
              </w:rPr>
              <w:t>152mmol</w:t>
            </w:r>
          </w:p>
        </w:tc>
      </w:tr>
      <w:tr w:rsidR="00371080" w:rsidRPr="008C0DEE" w:rsidTr="00371080">
        <w:trPr>
          <w:cantSplit/>
          <w:trHeight w:val="193"/>
        </w:trPr>
        <w:tc>
          <w:tcPr>
            <w:tcW w:w="3256" w:type="dxa"/>
          </w:tcPr>
          <w:p w:rsidR="00371080" w:rsidRPr="008C0DEE" w:rsidRDefault="00371080" w:rsidP="00B7338E">
            <w:pPr>
              <w:pStyle w:val="FootnoteText"/>
              <w:rPr>
                <w:rFonts w:ascii="Arial" w:hAnsi="Arial" w:cs="Arial"/>
                <w:sz w:val="18"/>
                <w:szCs w:val="18"/>
              </w:rPr>
            </w:pPr>
            <w:proofErr w:type="spellStart"/>
            <w:r w:rsidRPr="008C0DEE">
              <w:rPr>
                <w:rFonts w:ascii="Arial" w:hAnsi="Arial" w:cs="Arial"/>
                <w:sz w:val="18"/>
                <w:szCs w:val="18"/>
              </w:rPr>
              <w:t>Solpadeine</w:t>
            </w:r>
            <w:proofErr w:type="spellEnd"/>
            <w:r w:rsidRPr="008C0DEE">
              <w:rPr>
                <w:rFonts w:ascii="Arial" w:hAnsi="Arial" w:cs="Arial"/>
                <w:sz w:val="18"/>
                <w:szCs w:val="18"/>
              </w:rPr>
              <w:t xml:space="preserve"> Headache soluble tablets</w:t>
            </w:r>
          </w:p>
        </w:tc>
        <w:tc>
          <w:tcPr>
            <w:tcW w:w="1843" w:type="dxa"/>
            <w:vMerge w:val="restart"/>
          </w:tcPr>
          <w:p w:rsidR="00371080" w:rsidRPr="008C0DEE" w:rsidRDefault="00371080" w:rsidP="00114371">
            <w:pPr>
              <w:pStyle w:val="FootnoteText"/>
              <w:rPr>
                <w:rFonts w:ascii="Arial" w:hAnsi="Arial" w:cs="Arial"/>
                <w:sz w:val="18"/>
                <w:szCs w:val="18"/>
              </w:rPr>
            </w:pPr>
            <w:r w:rsidRPr="008C0DEE">
              <w:rPr>
                <w:rFonts w:ascii="Arial" w:hAnsi="Arial" w:cs="Arial"/>
                <w:sz w:val="18"/>
                <w:szCs w:val="18"/>
              </w:rPr>
              <w:t xml:space="preserve">Omega </w:t>
            </w:r>
          </w:p>
        </w:tc>
        <w:tc>
          <w:tcPr>
            <w:tcW w:w="1275" w:type="dxa"/>
            <w:vAlign w:val="center"/>
          </w:tcPr>
          <w:p w:rsidR="00371080" w:rsidRPr="0050554E" w:rsidRDefault="00371080" w:rsidP="00114371">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Pr>
          <w:p w:rsidR="00371080" w:rsidRPr="008C0DEE" w:rsidRDefault="00371080" w:rsidP="00114371">
            <w:pPr>
              <w:pStyle w:val="FootnoteText"/>
              <w:rPr>
                <w:rFonts w:ascii="Arial" w:hAnsi="Arial" w:cs="Arial"/>
                <w:sz w:val="18"/>
                <w:szCs w:val="18"/>
              </w:rPr>
            </w:pPr>
            <w:r w:rsidRPr="008C0DEE">
              <w:rPr>
                <w:rFonts w:ascii="Arial" w:hAnsi="Arial" w:cs="Arial"/>
                <w:sz w:val="18"/>
                <w:szCs w:val="18"/>
              </w:rPr>
              <w:t>18.6mmol (427mg) per tablet</w:t>
            </w:r>
          </w:p>
        </w:tc>
        <w:tc>
          <w:tcPr>
            <w:tcW w:w="1440" w:type="dxa"/>
            <w:gridSpan w:val="2"/>
          </w:tcPr>
          <w:p w:rsidR="00371080" w:rsidRPr="008C0DEE" w:rsidRDefault="00371080" w:rsidP="00114371">
            <w:pPr>
              <w:pStyle w:val="FootnoteText"/>
              <w:rPr>
                <w:rFonts w:ascii="Arial" w:hAnsi="Arial" w:cs="Arial"/>
                <w:sz w:val="18"/>
                <w:szCs w:val="18"/>
              </w:rPr>
            </w:pPr>
            <w:r w:rsidRPr="008C0DEE">
              <w:rPr>
                <w:rFonts w:ascii="Arial" w:hAnsi="Arial" w:cs="Arial"/>
                <w:sz w:val="18"/>
                <w:szCs w:val="18"/>
              </w:rPr>
              <w:t>149mmol</w:t>
            </w:r>
          </w:p>
        </w:tc>
      </w:tr>
      <w:tr w:rsidR="00371080" w:rsidRPr="008C0DEE" w:rsidTr="00B22269">
        <w:trPr>
          <w:cantSplit/>
          <w:trHeight w:val="60"/>
        </w:trPr>
        <w:tc>
          <w:tcPr>
            <w:tcW w:w="3256" w:type="dxa"/>
          </w:tcPr>
          <w:p w:rsidR="00371080" w:rsidRPr="008C0DEE" w:rsidRDefault="00371080" w:rsidP="00B7338E">
            <w:pPr>
              <w:pStyle w:val="FootnoteText"/>
              <w:rPr>
                <w:rFonts w:ascii="Arial" w:hAnsi="Arial" w:cs="Arial"/>
                <w:sz w:val="18"/>
                <w:szCs w:val="18"/>
              </w:rPr>
            </w:pPr>
            <w:r w:rsidRPr="008C0DEE">
              <w:rPr>
                <w:rFonts w:ascii="Arial" w:hAnsi="Arial" w:cs="Arial"/>
                <w:sz w:val="18"/>
                <w:szCs w:val="18"/>
              </w:rPr>
              <w:t>Solpadeine Max soluble tablets</w:t>
            </w:r>
          </w:p>
        </w:tc>
        <w:tc>
          <w:tcPr>
            <w:tcW w:w="1843" w:type="dxa"/>
            <w:vMerge/>
          </w:tcPr>
          <w:p w:rsidR="00371080" w:rsidRPr="008C0DEE" w:rsidRDefault="00371080" w:rsidP="007E2D5D">
            <w:pPr>
              <w:pStyle w:val="FootnoteText"/>
              <w:rPr>
                <w:rFonts w:ascii="Arial" w:hAnsi="Arial" w:cs="Arial"/>
                <w:sz w:val="18"/>
                <w:szCs w:val="18"/>
              </w:rPr>
            </w:pPr>
          </w:p>
        </w:tc>
        <w:tc>
          <w:tcPr>
            <w:tcW w:w="1275" w:type="dxa"/>
            <w:vAlign w:val="center"/>
          </w:tcPr>
          <w:p w:rsidR="00371080" w:rsidRPr="0050554E" w:rsidRDefault="00371080" w:rsidP="007E2D5D">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Pr>
          <w:p w:rsidR="00371080" w:rsidRPr="008C0DEE" w:rsidRDefault="00371080" w:rsidP="007E2D5D">
            <w:pPr>
              <w:pStyle w:val="FootnoteText"/>
              <w:rPr>
                <w:rFonts w:ascii="Arial" w:hAnsi="Arial" w:cs="Arial"/>
                <w:sz w:val="18"/>
                <w:szCs w:val="18"/>
              </w:rPr>
            </w:pPr>
            <w:r w:rsidRPr="008C0DEE">
              <w:rPr>
                <w:rFonts w:ascii="Arial" w:hAnsi="Arial" w:cs="Arial"/>
                <w:sz w:val="18"/>
                <w:szCs w:val="18"/>
              </w:rPr>
              <w:t>18.6mmol (427mg) per tablet</w:t>
            </w:r>
          </w:p>
        </w:tc>
        <w:tc>
          <w:tcPr>
            <w:tcW w:w="1440" w:type="dxa"/>
            <w:gridSpan w:val="2"/>
          </w:tcPr>
          <w:p w:rsidR="00371080" w:rsidRPr="008C0DEE" w:rsidRDefault="00371080" w:rsidP="007E2D5D">
            <w:pPr>
              <w:pStyle w:val="FootnoteText"/>
              <w:rPr>
                <w:rFonts w:ascii="Arial" w:hAnsi="Arial" w:cs="Arial"/>
                <w:sz w:val="18"/>
                <w:szCs w:val="18"/>
              </w:rPr>
            </w:pPr>
            <w:r w:rsidRPr="008C0DEE">
              <w:rPr>
                <w:rFonts w:ascii="Arial" w:hAnsi="Arial" w:cs="Arial"/>
                <w:sz w:val="18"/>
                <w:szCs w:val="18"/>
              </w:rPr>
              <w:t>149mmol</w:t>
            </w:r>
          </w:p>
        </w:tc>
      </w:tr>
      <w:tr w:rsidR="00371080" w:rsidRPr="00774022" w:rsidTr="00B22269">
        <w:trPr>
          <w:cantSplit/>
          <w:trHeight w:val="81"/>
        </w:trPr>
        <w:tc>
          <w:tcPr>
            <w:tcW w:w="3256" w:type="dxa"/>
          </w:tcPr>
          <w:p w:rsidR="00371080" w:rsidRPr="008C0DEE" w:rsidRDefault="00371080" w:rsidP="00B7338E">
            <w:pPr>
              <w:pStyle w:val="FootnoteText"/>
              <w:rPr>
                <w:rFonts w:ascii="Arial" w:hAnsi="Arial" w:cs="Arial"/>
                <w:sz w:val="18"/>
                <w:szCs w:val="18"/>
              </w:rPr>
            </w:pPr>
            <w:r w:rsidRPr="008C0DEE">
              <w:rPr>
                <w:rFonts w:ascii="Arial" w:hAnsi="Arial" w:cs="Arial"/>
                <w:sz w:val="18"/>
                <w:szCs w:val="18"/>
              </w:rPr>
              <w:t>Solpadeine Plus soluble tablets</w:t>
            </w:r>
          </w:p>
        </w:tc>
        <w:tc>
          <w:tcPr>
            <w:tcW w:w="1843" w:type="dxa"/>
            <w:vMerge/>
          </w:tcPr>
          <w:p w:rsidR="00371080" w:rsidRPr="008C0DEE" w:rsidRDefault="00371080" w:rsidP="007E2D5D">
            <w:pPr>
              <w:pStyle w:val="FootnoteText"/>
              <w:rPr>
                <w:rFonts w:ascii="Arial" w:hAnsi="Arial" w:cs="Arial"/>
                <w:sz w:val="18"/>
                <w:szCs w:val="18"/>
              </w:rPr>
            </w:pPr>
          </w:p>
        </w:tc>
        <w:tc>
          <w:tcPr>
            <w:tcW w:w="1275" w:type="dxa"/>
            <w:vAlign w:val="center"/>
          </w:tcPr>
          <w:p w:rsidR="00371080" w:rsidRPr="0050554E" w:rsidRDefault="00371080" w:rsidP="007E2D5D">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Pr>
          <w:p w:rsidR="00371080" w:rsidRPr="008C0DEE" w:rsidRDefault="00371080" w:rsidP="007E2D5D">
            <w:pPr>
              <w:pStyle w:val="FootnoteText"/>
              <w:rPr>
                <w:rFonts w:ascii="Arial" w:hAnsi="Arial" w:cs="Arial"/>
                <w:sz w:val="18"/>
                <w:szCs w:val="18"/>
              </w:rPr>
            </w:pPr>
            <w:r w:rsidRPr="008C0DEE">
              <w:rPr>
                <w:rFonts w:ascii="Arial" w:hAnsi="Arial" w:cs="Arial"/>
                <w:sz w:val="18"/>
                <w:szCs w:val="18"/>
              </w:rPr>
              <w:t>18.6mmol (427mg) per tablet</w:t>
            </w:r>
          </w:p>
        </w:tc>
        <w:tc>
          <w:tcPr>
            <w:tcW w:w="1440" w:type="dxa"/>
            <w:gridSpan w:val="2"/>
          </w:tcPr>
          <w:p w:rsidR="00371080" w:rsidRPr="008C0DEE" w:rsidRDefault="00371080" w:rsidP="007E2D5D">
            <w:pPr>
              <w:pStyle w:val="FootnoteText"/>
              <w:rPr>
                <w:rFonts w:ascii="Arial" w:hAnsi="Arial" w:cs="Arial"/>
                <w:sz w:val="18"/>
                <w:szCs w:val="18"/>
              </w:rPr>
            </w:pPr>
            <w:r w:rsidRPr="008C0DEE">
              <w:rPr>
                <w:rFonts w:ascii="Arial" w:hAnsi="Arial" w:cs="Arial"/>
                <w:sz w:val="18"/>
                <w:szCs w:val="18"/>
              </w:rPr>
              <w:t>149mmol</w:t>
            </w:r>
          </w:p>
        </w:tc>
      </w:tr>
      <w:tr w:rsidR="00371080" w:rsidRPr="00774022" w:rsidTr="00371080">
        <w:trPr>
          <w:cantSplit/>
          <w:trHeight w:val="41"/>
        </w:trPr>
        <w:tc>
          <w:tcPr>
            <w:tcW w:w="3256" w:type="dxa"/>
          </w:tcPr>
          <w:p w:rsidR="00371080" w:rsidRPr="007B4AC2" w:rsidRDefault="00371080" w:rsidP="0065118A">
            <w:pPr>
              <w:pStyle w:val="FootnoteText"/>
              <w:rPr>
                <w:rFonts w:ascii="Arial" w:hAnsi="Arial" w:cs="Arial"/>
                <w:sz w:val="18"/>
                <w:szCs w:val="18"/>
              </w:rPr>
            </w:pPr>
            <w:proofErr w:type="spellStart"/>
            <w:r w:rsidRPr="007B4AC2">
              <w:rPr>
                <w:rFonts w:ascii="Arial" w:hAnsi="Arial" w:cs="Arial"/>
                <w:sz w:val="18"/>
                <w:szCs w:val="18"/>
              </w:rPr>
              <w:t>Solpadol</w:t>
            </w:r>
            <w:proofErr w:type="spellEnd"/>
            <w:r w:rsidRPr="007B4AC2">
              <w:rPr>
                <w:rFonts w:ascii="Arial" w:hAnsi="Arial" w:cs="Arial"/>
                <w:sz w:val="18"/>
                <w:szCs w:val="18"/>
              </w:rPr>
              <w:t xml:space="preserve"> effervescent tablets</w:t>
            </w:r>
          </w:p>
        </w:tc>
        <w:tc>
          <w:tcPr>
            <w:tcW w:w="1843" w:type="dxa"/>
          </w:tcPr>
          <w:p w:rsidR="00371080" w:rsidRPr="007B4AC2" w:rsidRDefault="00371080" w:rsidP="0065118A">
            <w:pPr>
              <w:pStyle w:val="FootnoteText"/>
              <w:rPr>
                <w:rFonts w:ascii="Arial" w:hAnsi="Arial" w:cs="Arial"/>
                <w:sz w:val="18"/>
                <w:szCs w:val="18"/>
              </w:rPr>
            </w:pPr>
            <w:r w:rsidRPr="007B4AC2">
              <w:rPr>
                <w:rFonts w:ascii="Arial" w:hAnsi="Arial" w:cs="Arial"/>
                <w:sz w:val="18"/>
                <w:szCs w:val="18"/>
              </w:rPr>
              <w:t>Sanofi</w:t>
            </w:r>
          </w:p>
        </w:tc>
        <w:tc>
          <w:tcPr>
            <w:tcW w:w="1275" w:type="dxa"/>
            <w:vAlign w:val="center"/>
          </w:tcPr>
          <w:p w:rsidR="00371080" w:rsidRPr="00455761" w:rsidRDefault="00371080" w:rsidP="0065118A">
            <w:pPr>
              <w:pStyle w:val="FootnoteText"/>
              <w:jc w:val="center"/>
              <w:rPr>
                <w:rFonts w:ascii="Arial" w:hAnsi="Arial" w:cs="Arial"/>
                <w:sz w:val="18"/>
                <w:szCs w:val="18"/>
                <w:highlight w:val="yellow"/>
              </w:rPr>
            </w:pPr>
            <w:r w:rsidRPr="0050554E">
              <w:rPr>
                <w:rFonts w:ascii="Arial" w:hAnsi="Arial" w:cs="Arial"/>
                <w:sz w:val="18"/>
                <w:szCs w:val="18"/>
              </w:rPr>
              <w:sym w:font="Wingdings" w:char="F0FC"/>
            </w:r>
          </w:p>
        </w:tc>
        <w:tc>
          <w:tcPr>
            <w:tcW w:w="2610" w:type="dxa"/>
          </w:tcPr>
          <w:p w:rsidR="00371080" w:rsidRPr="007B4AC2" w:rsidRDefault="00371080" w:rsidP="0065118A">
            <w:pPr>
              <w:pStyle w:val="FootnoteText"/>
              <w:rPr>
                <w:rFonts w:ascii="Arial" w:hAnsi="Arial" w:cs="Arial"/>
                <w:sz w:val="18"/>
                <w:szCs w:val="18"/>
              </w:rPr>
            </w:pPr>
            <w:r w:rsidRPr="007B4AC2">
              <w:rPr>
                <w:rFonts w:ascii="Arial" w:hAnsi="Arial" w:cs="Arial"/>
                <w:sz w:val="18"/>
                <w:szCs w:val="18"/>
              </w:rPr>
              <w:t>16.9mmol (388mg) per tablet</w:t>
            </w:r>
          </w:p>
        </w:tc>
        <w:tc>
          <w:tcPr>
            <w:tcW w:w="1440" w:type="dxa"/>
            <w:gridSpan w:val="2"/>
          </w:tcPr>
          <w:p w:rsidR="00371080" w:rsidRPr="007B4AC2" w:rsidRDefault="00371080" w:rsidP="0065118A">
            <w:pPr>
              <w:pStyle w:val="FootnoteText"/>
              <w:rPr>
                <w:rFonts w:ascii="Arial" w:hAnsi="Arial" w:cs="Arial"/>
                <w:sz w:val="18"/>
                <w:szCs w:val="18"/>
              </w:rPr>
            </w:pPr>
            <w:r w:rsidRPr="007B4AC2">
              <w:rPr>
                <w:rFonts w:ascii="Arial" w:hAnsi="Arial" w:cs="Arial"/>
                <w:sz w:val="18"/>
                <w:szCs w:val="18"/>
              </w:rPr>
              <w:t>135mmol</w:t>
            </w:r>
          </w:p>
        </w:tc>
      </w:tr>
      <w:tr w:rsidR="00371080" w:rsidRPr="00774022" w:rsidTr="00B22269">
        <w:tc>
          <w:tcPr>
            <w:tcW w:w="3256" w:type="dxa"/>
            <w:tcBorders>
              <w:top w:val="nil"/>
            </w:tcBorders>
          </w:tcPr>
          <w:p w:rsidR="00371080" w:rsidRPr="00A832AC" w:rsidRDefault="00371080" w:rsidP="0065118A">
            <w:pPr>
              <w:pStyle w:val="FootnoteText"/>
              <w:rPr>
                <w:rFonts w:ascii="Arial" w:hAnsi="Arial" w:cs="Arial"/>
                <w:sz w:val="18"/>
                <w:szCs w:val="18"/>
              </w:rPr>
            </w:pPr>
            <w:r w:rsidRPr="00A832AC">
              <w:rPr>
                <w:rFonts w:ascii="Arial" w:hAnsi="Arial" w:cs="Arial"/>
                <w:sz w:val="18"/>
                <w:szCs w:val="18"/>
              </w:rPr>
              <w:t>Solpaone 1</w:t>
            </w:r>
            <w:r>
              <w:rPr>
                <w:rFonts w:ascii="Arial" w:hAnsi="Arial" w:cs="Arial"/>
                <w:sz w:val="18"/>
                <w:szCs w:val="18"/>
              </w:rPr>
              <w:t>,</w:t>
            </w:r>
            <w:r w:rsidRPr="00A832AC">
              <w:rPr>
                <w:rFonts w:ascii="Arial" w:hAnsi="Arial" w:cs="Arial"/>
                <w:sz w:val="18"/>
                <w:szCs w:val="18"/>
              </w:rPr>
              <w:t>000mg soluble tablets</w:t>
            </w:r>
          </w:p>
        </w:tc>
        <w:tc>
          <w:tcPr>
            <w:tcW w:w="1843" w:type="dxa"/>
            <w:tcBorders>
              <w:top w:val="nil"/>
            </w:tcBorders>
          </w:tcPr>
          <w:p w:rsidR="00371080" w:rsidRPr="00A832AC" w:rsidRDefault="00371080" w:rsidP="0065118A">
            <w:pPr>
              <w:pStyle w:val="FootnoteText"/>
              <w:rPr>
                <w:rFonts w:ascii="Arial" w:hAnsi="Arial" w:cs="Arial"/>
                <w:sz w:val="18"/>
                <w:szCs w:val="18"/>
              </w:rPr>
            </w:pPr>
            <w:r w:rsidRPr="00A832AC">
              <w:rPr>
                <w:rFonts w:ascii="Arial" w:hAnsi="Arial" w:cs="Arial"/>
                <w:sz w:val="18"/>
                <w:szCs w:val="18"/>
              </w:rPr>
              <w:t>Accord</w:t>
            </w:r>
          </w:p>
        </w:tc>
        <w:tc>
          <w:tcPr>
            <w:tcW w:w="1275" w:type="dxa"/>
            <w:tcBorders>
              <w:top w:val="nil"/>
            </w:tcBorders>
            <w:vAlign w:val="center"/>
          </w:tcPr>
          <w:p w:rsidR="00371080" w:rsidRPr="00B22269" w:rsidRDefault="00371080" w:rsidP="0065118A">
            <w:pPr>
              <w:pStyle w:val="FootnoteText"/>
              <w:jc w:val="center"/>
              <w:rPr>
                <w:rFonts w:ascii="Arial" w:hAnsi="Arial" w:cs="Arial"/>
                <w:sz w:val="18"/>
                <w:szCs w:val="18"/>
              </w:rPr>
            </w:pPr>
            <w:r w:rsidRPr="00B22269">
              <w:rPr>
                <w:rFonts w:ascii="Arial" w:hAnsi="Arial" w:cs="Arial"/>
                <w:sz w:val="18"/>
                <w:szCs w:val="18"/>
              </w:rPr>
              <w:sym w:font="Wingdings" w:char="F0FC"/>
            </w:r>
          </w:p>
        </w:tc>
        <w:tc>
          <w:tcPr>
            <w:tcW w:w="2610" w:type="dxa"/>
            <w:tcBorders>
              <w:top w:val="nil"/>
            </w:tcBorders>
          </w:tcPr>
          <w:p w:rsidR="00371080" w:rsidRPr="00B22269" w:rsidRDefault="00371080" w:rsidP="0065118A">
            <w:pPr>
              <w:pStyle w:val="FootnoteText"/>
              <w:rPr>
                <w:rFonts w:ascii="Arial" w:hAnsi="Arial" w:cs="Arial"/>
                <w:sz w:val="18"/>
                <w:szCs w:val="18"/>
              </w:rPr>
            </w:pPr>
            <w:r w:rsidRPr="00B22269">
              <w:rPr>
                <w:rFonts w:ascii="Arial" w:hAnsi="Arial" w:cs="Arial"/>
                <w:sz w:val="18"/>
                <w:szCs w:val="18"/>
              </w:rPr>
              <w:t>18.9mmol (435mg) per tablet</w:t>
            </w:r>
          </w:p>
        </w:tc>
        <w:tc>
          <w:tcPr>
            <w:tcW w:w="1440" w:type="dxa"/>
            <w:gridSpan w:val="2"/>
            <w:tcBorders>
              <w:top w:val="nil"/>
            </w:tcBorders>
          </w:tcPr>
          <w:p w:rsidR="00371080" w:rsidRPr="00A832AC" w:rsidRDefault="00371080" w:rsidP="0065118A">
            <w:pPr>
              <w:pStyle w:val="FootnoteText"/>
              <w:rPr>
                <w:rFonts w:ascii="Arial" w:hAnsi="Arial" w:cs="Arial"/>
                <w:sz w:val="18"/>
                <w:szCs w:val="18"/>
              </w:rPr>
            </w:pPr>
            <w:r w:rsidRPr="00A832AC">
              <w:rPr>
                <w:rFonts w:ascii="Arial" w:hAnsi="Arial" w:cs="Arial"/>
                <w:sz w:val="18"/>
                <w:szCs w:val="18"/>
              </w:rPr>
              <w:t>76mmol</w:t>
            </w:r>
          </w:p>
        </w:tc>
      </w:tr>
      <w:tr w:rsidR="00CC1783" w:rsidRPr="00774022" w:rsidTr="00B22269">
        <w:tc>
          <w:tcPr>
            <w:tcW w:w="3256" w:type="dxa"/>
            <w:tcBorders>
              <w:top w:val="nil"/>
            </w:tcBorders>
          </w:tcPr>
          <w:p w:rsidR="00CC1783" w:rsidRPr="00D31364" w:rsidRDefault="00CC1783" w:rsidP="005F10D5">
            <w:pPr>
              <w:pStyle w:val="FootnoteText"/>
              <w:rPr>
                <w:rFonts w:ascii="Arial" w:hAnsi="Arial" w:cs="Arial"/>
                <w:sz w:val="18"/>
                <w:szCs w:val="18"/>
              </w:rPr>
            </w:pPr>
            <w:r w:rsidRPr="00D31364">
              <w:rPr>
                <w:rFonts w:ascii="Arial" w:hAnsi="Arial" w:cs="Arial"/>
                <w:sz w:val="18"/>
                <w:szCs w:val="18"/>
              </w:rPr>
              <w:t>Superdrug Headache and Upset Stomach Relief</w:t>
            </w:r>
            <w:r>
              <w:rPr>
                <w:rFonts w:ascii="Arial" w:hAnsi="Arial" w:cs="Arial"/>
                <w:sz w:val="18"/>
                <w:szCs w:val="18"/>
              </w:rPr>
              <w:t xml:space="preserve"> effervescent powder</w:t>
            </w:r>
          </w:p>
        </w:tc>
        <w:tc>
          <w:tcPr>
            <w:tcW w:w="1843" w:type="dxa"/>
            <w:tcBorders>
              <w:top w:val="nil"/>
            </w:tcBorders>
          </w:tcPr>
          <w:p w:rsidR="00CC1783" w:rsidRPr="00D31364" w:rsidRDefault="00CC1783" w:rsidP="005F10D5">
            <w:pPr>
              <w:pStyle w:val="FootnoteText"/>
              <w:rPr>
                <w:rFonts w:ascii="Arial" w:hAnsi="Arial" w:cs="Arial"/>
                <w:sz w:val="18"/>
                <w:szCs w:val="18"/>
              </w:rPr>
            </w:pPr>
            <w:r w:rsidRPr="00D31364">
              <w:rPr>
                <w:rFonts w:ascii="Arial" w:hAnsi="Arial" w:cs="Arial"/>
                <w:sz w:val="18"/>
                <w:szCs w:val="18"/>
              </w:rPr>
              <w:t>Superdrug (</w:t>
            </w:r>
            <w:r w:rsidRPr="006A1E37">
              <w:rPr>
                <w:rFonts w:ascii="Arial" w:hAnsi="Arial" w:cs="Arial"/>
                <w:sz w:val="18"/>
                <w:szCs w:val="18"/>
              </w:rPr>
              <w:t>Wrafton/Perrigo</w:t>
            </w:r>
            <w:r w:rsidRPr="00D31364">
              <w:rPr>
                <w:rFonts w:ascii="Arial" w:hAnsi="Arial" w:cs="Arial"/>
                <w:sz w:val="18"/>
                <w:szCs w:val="18"/>
              </w:rPr>
              <w:t>)</w:t>
            </w:r>
          </w:p>
        </w:tc>
        <w:tc>
          <w:tcPr>
            <w:tcW w:w="1275" w:type="dxa"/>
            <w:tcBorders>
              <w:top w:val="nil"/>
            </w:tcBorders>
            <w:vAlign w:val="center"/>
          </w:tcPr>
          <w:p w:rsidR="00CC1783" w:rsidRPr="0050554E" w:rsidRDefault="00CC1783" w:rsidP="005F10D5">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Borders>
              <w:top w:val="nil"/>
            </w:tcBorders>
          </w:tcPr>
          <w:p w:rsidR="00CC1783" w:rsidRPr="00D31364" w:rsidRDefault="00CC1783" w:rsidP="005F10D5">
            <w:pPr>
              <w:pStyle w:val="FootnoteText"/>
              <w:rPr>
                <w:rFonts w:ascii="Arial" w:hAnsi="Arial" w:cs="Arial"/>
                <w:sz w:val="18"/>
                <w:szCs w:val="18"/>
              </w:rPr>
            </w:pPr>
            <w:r w:rsidRPr="00D31364">
              <w:rPr>
                <w:rFonts w:ascii="Arial" w:hAnsi="Arial" w:cs="Arial"/>
                <w:sz w:val="18"/>
                <w:szCs w:val="18"/>
              </w:rPr>
              <w:t>12.5mmol (288mg) per sachet</w:t>
            </w:r>
          </w:p>
        </w:tc>
        <w:tc>
          <w:tcPr>
            <w:tcW w:w="1440" w:type="dxa"/>
            <w:gridSpan w:val="2"/>
            <w:tcBorders>
              <w:top w:val="nil"/>
            </w:tcBorders>
          </w:tcPr>
          <w:p w:rsidR="00CC1783" w:rsidRPr="00D31364" w:rsidRDefault="00CC1783" w:rsidP="005F10D5">
            <w:pPr>
              <w:pStyle w:val="FootnoteText"/>
              <w:rPr>
                <w:rFonts w:ascii="Arial" w:hAnsi="Arial" w:cs="Arial"/>
                <w:sz w:val="18"/>
                <w:szCs w:val="18"/>
              </w:rPr>
            </w:pPr>
            <w:r w:rsidRPr="00D31364">
              <w:rPr>
                <w:rFonts w:ascii="Arial" w:hAnsi="Arial" w:cs="Arial"/>
                <w:sz w:val="18"/>
                <w:szCs w:val="18"/>
              </w:rPr>
              <w:t>50mmol</w:t>
            </w:r>
          </w:p>
        </w:tc>
      </w:tr>
      <w:tr w:rsidR="00CC1783" w:rsidRPr="00774022" w:rsidTr="00B22269">
        <w:tc>
          <w:tcPr>
            <w:tcW w:w="3256" w:type="dxa"/>
            <w:tcBorders>
              <w:top w:val="nil"/>
            </w:tcBorders>
          </w:tcPr>
          <w:p w:rsidR="00CC1783" w:rsidRPr="00863487" w:rsidRDefault="00CC1783" w:rsidP="00FC73C3">
            <w:pPr>
              <w:pStyle w:val="FootnoteText"/>
              <w:rPr>
                <w:rFonts w:ascii="Arial" w:hAnsi="Arial" w:cs="Arial"/>
                <w:sz w:val="18"/>
                <w:szCs w:val="18"/>
              </w:rPr>
            </w:pPr>
            <w:r w:rsidRPr="00863487">
              <w:rPr>
                <w:rFonts w:ascii="Arial" w:hAnsi="Arial" w:cs="Arial"/>
                <w:sz w:val="18"/>
                <w:szCs w:val="18"/>
              </w:rPr>
              <w:t xml:space="preserve">Superdrug </w:t>
            </w:r>
            <w:proofErr w:type="spellStart"/>
            <w:r w:rsidRPr="00863487">
              <w:rPr>
                <w:rFonts w:ascii="Arial" w:hAnsi="Arial" w:cs="Arial"/>
                <w:sz w:val="18"/>
                <w:szCs w:val="18"/>
              </w:rPr>
              <w:t>Paracetamol</w:t>
            </w:r>
            <w:proofErr w:type="spellEnd"/>
            <w:r w:rsidRPr="00863487">
              <w:rPr>
                <w:rFonts w:ascii="Arial" w:hAnsi="Arial" w:cs="Arial"/>
                <w:sz w:val="18"/>
                <w:szCs w:val="18"/>
              </w:rPr>
              <w:t xml:space="preserve"> Stomach Seltzer 500mg effervescent tablets</w:t>
            </w:r>
          </w:p>
        </w:tc>
        <w:tc>
          <w:tcPr>
            <w:tcW w:w="1843" w:type="dxa"/>
            <w:tcBorders>
              <w:top w:val="nil"/>
            </w:tcBorders>
          </w:tcPr>
          <w:p w:rsidR="00CC1783" w:rsidRPr="00863487" w:rsidRDefault="00CC1783" w:rsidP="00FC73C3">
            <w:pPr>
              <w:pStyle w:val="FootnoteText"/>
              <w:rPr>
                <w:rFonts w:ascii="Arial" w:hAnsi="Arial" w:cs="Arial"/>
                <w:sz w:val="18"/>
                <w:szCs w:val="18"/>
              </w:rPr>
            </w:pPr>
            <w:r w:rsidRPr="00863487">
              <w:rPr>
                <w:rFonts w:ascii="Arial" w:hAnsi="Arial" w:cs="Arial"/>
                <w:sz w:val="18"/>
                <w:szCs w:val="18"/>
              </w:rPr>
              <w:t>Superdrug (Zentiva)</w:t>
            </w:r>
          </w:p>
        </w:tc>
        <w:tc>
          <w:tcPr>
            <w:tcW w:w="1275" w:type="dxa"/>
            <w:tcBorders>
              <w:top w:val="nil"/>
            </w:tcBorders>
            <w:vAlign w:val="center"/>
          </w:tcPr>
          <w:p w:rsidR="00CC1783" w:rsidRPr="0050554E" w:rsidRDefault="00CC1783" w:rsidP="00FC73C3">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Borders>
              <w:top w:val="nil"/>
            </w:tcBorders>
          </w:tcPr>
          <w:p w:rsidR="00CC1783" w:rsidRPr="00863487" w:rsidRDefault="00CC1783" w:rsidP="00FC73C3">
            <w:pPr>
              <w:pStyle w:val="FootnoteText"/>
              <w:rPr>
                <w:rFonts w:ascii="Arial" w:hAnsi="Arial" w:cs="Arial"/>
                <w:sz w:val="18"/>
                <w:szCs w:val="18"/>
              </w:rPr>
            </w:pPr>
            <w:r w:rsidRPr="00863487">
              <w:rPr>
                <w:rFonts w:ascii="Arial" w:hAnsi="Arial" w:cs="Arial"/>
                <w:sz w:val="18"/>
                <w:szCs w:val="18"/>
              </w:rPr>
              <w:t>16.9mmol (388mg) per tablet</w:t>
            </w:r>
          </w:p>
        </w:tc>
        <w:tc>
          <w:tcPr>
            <w:tcW w:w="1440" w:type="dxa"/>
            <w:gridSpan w:val="2"/>
            <w:tcBorders>
              <w:top w:val="nil"/>
            </w:tcBorders>
          </w:tcPr>
          <w:p w:rsidR="00CC1783" w:rsidRPr="00863487" w:rsidRDefault="00CC1783" w:rsidP="00FC73C3">
            <w:pPr>
              <w:pStyle w:val="FootnoteText"/>
              <w:rPr>
                <w:rFonts w:ascii="Arial" w:hAnsi="Arial" w:cs="Arial"/>
                <w:sz w:val="18"/>
                <w:szCs w:val="18"/>
              </w:rPr>
            </w:pPr>
            <w:r w:rsidRPr="00863487">
              <w:rPr>
                <w:rFonts w:ascii="Arial" w:hAnsi="Arial" w:cs="Arial"/>
                <w:sz w:val="18"/>
                <w:szCs w:val="18"/>
              </w:rPr>
              <w:t>135mmol</w:t>
            </w:r>
          </w:p>
        </w:tc>
      </w:tr>
      <w:tr w:rsidR="00CC1783" w:rsidRPr="00774022" w:rsidTr="00007107">
        <w:tc>
          <w:tcPr>
            <w:tcW w:w="10424" w:type="dxa"/>
            <w:gridSpan w:val="6"/>
            <w:tcBorders>
              <w:top w:val="nil"/>
            </w:tcBorders>
            <w:tcMar>
              <w:top w:w="28" w:type="dxa"/>
              <w:bottom w:w="28" w:type="dxa"/>
            </w:tcMar>
          </w:tcPr>
          <w:p w:rsidR="00CC1783" w:rsidRPr="00FA14F4" w:rsidRDefault="00CC1783" w:rsidP="00007107">
            <w:pPr>
              <w:pStyle w:val="FootnoteText"/>
              <w:rPr>
                <w:rFonts w:ascii="Arial" w:hAnsi="Arial" w:cs="Arial"/>
                <w:sz w:val="18"/>
                <w:szCs w:val="18"/>
              </w:rPr>
            </w:pPr>
            <w:r w:rsidRPr="00FA14F4">
              <w:rPr>
                <w:rFonts w:ascii="Arial" w:hAnsi="Arial" w:cs="Arial"/>
                <w:sz w:val="18"/>
                <w:szCs w:val="18"/>
                <w:vertAlign w:val="superscript"/>
              </w:rPr>
              <w:t>#</w:t>
            </w:r>
            <w:r w:rsidRPr="00FA14F4">
              <w:rPr>
                <w:rFonts w:ascii="Arial" w:hAnsi="Arial" w:cs="Arial"/>
                <w:sz w:val="18"/>
                <w:szCs w:val="18"/>
              </w:rPr>
              <w:t xml:space="preserve">As confirmed by absence from, or presence in, Part XVIIIA of the July 2021 Drug Tariff – see </w:t>
            </w:r>
            <w:hyperlink w:anchor="Limitations" w:history="1">
              <w:r>
                <w:rPr>
                  <w:rStyle w:val="Hyperlink"/>
                  <w:rFonts w:ascii="Arial" w:hAnsi="Arial" w:cs="Arial"/>
                  <w:sz w:val="18"/>
                  <w:szCs w:val="18"/>
                </w:rPr>
                <w:t>Limitations</w:t>
              </w:r>
            </w:hyperlink>
            <w:r w:rsidRPr="00FA14F4">
              <w:rPr>
                <w:rFonts w:ascii="Arial" w:hAnsi="Arial" w:cs="Arial"/>
                <w:sz w:val="18"/>
                <w:szCs w:val="18"/>
              </w:rPr>
              <w:t>.</w:t>
            </w:r>
          </w:p>
          <w:p w:rsidR="00CC1783" w:rsidRPr="00FA14F4" w:rsidRDefault="00CC1783" w:rsidP="00007107">
            <w:pPr>
              <w:pStyle w:val="FootnoteText"/>
              <w:rPr>
                <w:rFonts w:ascii="Arial" w:hAnsi="Arial" w:cs="Arial"/>
                <w:sz w:val="18"/>
                <w:szCs w:val="18"/>
              </w:rPr>
            </w:pPr>
            <w:r w:rsidRPr="00FA14F4">
              <w:rPr>
                <w:rFonts w:ascii="Arial" w:hAnsi="Arial" w:cs="Arial"/>
                <w:sz w:val="18"/>
                <w:szCs w:val="18"/>
              </w:rPr>
              <w:t>*Low sodium denotes preparations that contain &lt;1mmol of sodium per usual adult dose, essentially ‘sodium-free’.</w:t>
            </w:r>
          </w:p>
          <w:p w:rsidR="00CC1783" w:rsidRPr="00FA14F4" w:rsidRDefault="00CC1783" w:rsidP="00007107">
            <w:pPr>
              <w:pStyle w:val="FootnoteText"/>
              <w:rPr>
                <w:rFonts w:ascii="Arial" w:hAnsi="Arial" w:cs="Arial"/>
                <w:color w:val="000000"/>
                <w:sz w:val="18"/>
                <w:szCs w:val="18"/>
              </w:rPr>
            </w:pPr>
            <w:r w:rsidRPr="00FA14F4">
              <w:rPr>
                <w:rFonts w:ascii="Arial" w:hAnsi="Arial" w:cs="Arial"/>
                <w:color w:val="000000"/>
                <w:sz w:val="18"/>
                <w:szCs w:val="18"/>
              </w:rPr>
              <w:t>**The doses shown are for general comparison and do not imply therapeutic equivalence.</w:t>
            </w:r>
          </w:p>
          <w:p w:rsidR="00CC1783" w:rsidRPr="00A832AC" w:rsidRDefault="00CC1783" w:rsidP="00007107">
            <w:pPr>
              <w:pStyle w:val="FootnoteText"/>
              <w:rPr>
                <w:rFonts w:ascii="Arial" w:hAnsi="Arial" w:cs="Arial"/>
                <w:sz w:val="18"/>
                <w:szCs w:val="18"/>
              </w:rPr>
            </w:pPr>
            <w:r w:rsidRPr="00FA14F4">
              <w:rPr>
                <w:rFonts w:ascii="Arial" w:hAnsi="Arial" w:cs="Arial"/>
                <w:sz w:val="18"/>
                <w:szCs w:val="18"/>
                <w:vertAlign w:val="superscript"/>
              </w:rPr>
              <w:t>$</w:t>
            </w:r>
            <w:r w:rsidRPr="00FA14F4">
              <w:rPr>
                <w:rFonts w:ascii="Arial" w:hAnsi="Arial" w:cs="Arial"/>
                <w:sz w:val="18"/>
                <w:szCs w:val="18"/>
              </w:rPr>
              <w:t>MAH Marketing Authorisation Holder (stated if different from company marketing the product).</w:t>
            </w:r>
          </w:p>
        </w:tc>
      </w:tr>
      <w:tr w:rsidR="00CC1783" w:rsidRPr="00774022" w:rsidTr="00B22269">
        <w:trPr>
          <w:trHeight w:val="389"/>
        </w:trPr>
        <w:tc>
          <w:tcPr>
            <w:tcW w:w="3256" w:type="dxa"/>
          </w:tcPr>
          <w:p w:rsidR="00CC1783" w:rsidRPr="00D31364" w:rsidRDefault="00CC1783" w:rsidP="00402B82">
            <w:pPr>
              <w:pStyle w:val="FootnoteText"/>
              <w:rPr>
                <w:rFonts w:ascii="Arial" w:hAnsi="Arial" w:cs="Arial"/>
                <w:sz w:val="18"/>
                <w:szCs w:val="18"/>
              </w:rPr>
            </w:pPr>
            <w:r w:rsidRPr="00D31364">
              <w:rPr>
                <w:rFonts w:ascii="Arial" w:hAnsi="Arial" w:cs="Arial"/>
                <w:sz w:val="18"/>
                <w:szCs w:val="18"/>
              </w:rPr>
              <w:lastRenderedPageBreak/>
              <w:t>Tesco Recovery effervescent powder</w:t>
            </w:r>
          </w:p>
        </w:tc>
        <w:tc>
          <w:tcPr>
            <w:tcW w:w="1843" w:type="dxa"/>
          </w:tcPr>
          <w:p w:rsidR="00CC1783" w:rsidRPr="00D31364" w:rsidRDefault="00CC1783" w:rsidP="00402B82">
            <w:pPr>
              <w:pStyle w:val="FootnoteText"/>
              <w:rPr>
                <w:rFonts w:ascii="Arial" w:hAnsi="Arial" w:cs="Arial"/>
                <w:sz w:val="18"/>
                <w:szCs w:val="18"/>
              </w:rPr>
            </w:pPr>
            <w:r w:rsidRPr="00D31364">
              <w:rPr>
                <w:rFonts w:ascii="Arial" w:hAnsi="Arial" w:cs="Arial"/>
                <w:sz w:val="18"/>
                <w:szCs w:val="18"/>
              </w:rPr>
              <w:t>Tesco (</w:t>
            </w:r>
            <w:r w:rsidRPr="006A1E37">
              <w:rPr>
                <w:rFonts w:ascii="Arial" w:hAnsi="Arial" w:cs="Arial"/>
                <w:sz w:val="18"/>
                <w:szCs w:val="18"/>
              </w:rPr>
              <w:t>Wrafton/Perrigo</w:t>
            </w:r>
            <w:r w:rsidRPr="00D31364">
              <w:rPr>
                <w:rFonts w:ascii="Arial" w:hAnsi="Arial" w:cs="Arial"/>
                <w:sz w:val="18"/>
                <w:szCs w:val="18"/>
              </w:rPr>
              <w:t>)</w:t>
            </w:r>
          </w:p>
        </w:tc>
        <w:tc>
          <w:tcPr>
            <w:tcW w:w="1275" w:type="dxa"/>
            <w:vAlign w:val="center"/>
          </w:tcPr>
          <w:p w:rsidR="00CC1783" w:rsidRPr="0050554E" w:rsidRDefault="00CC1783" w:rsidP="00402B82">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Pr>
          <w:p w:rsidR="00CC1783" w:rsidRPr="00D31364" w:rsidRDefault="00CC1783" w:rsidP="00402B82">
            <w:pPr>
              <w:pStyle w:val="FootnoteText"/>
              <w:rPr>
                <w:rFonts w:ascii="Arial" w:hAnsi="Arial" w:cs="Arial"/>
                <w:sz w:val="18"/>
                <w:szCs w:val="18"/>
              </w:rPr>
            </w:pPr>
            <w:r w:rsidRPr="00D31364">
              <w:rPr>
                <w:rFonts w:ascii="Arial" w:hAnsi="Arial" w:cs="Arial"/>
                <w:sz w:val="18"/>
                <w:szCs w:val="18"/>
              </w:rPr>
              <w:t>12.5mmol (288mg) per sachet</w:t>
            </w:r>
          </w:p>
        </w:tc>
        <w:tc>
          <w:tcPr>
            <w:tcW w:w="1440" w:type="dxa"/>
            <w:gridSpan w:val="2"/>
          </w:tcPr>
          <w:p w:rsidR="00CC1783" w:rsidRPr="00D31364" w:rsidRDefault="00CC1783" w:rsidP="00402B82">
            <w:pPr>
              <w:pStyle w:val="FootnoteText"/>
              <w:rPr>
                <w:rFonts w:ascii="Arial" w:hAnsi="Arial" w:cs="Arial"/>
                <w:sz w:val="18"/>
                <w:szCs w:val="18"/>
              </w:rPr>
            </w:pPr>
            <w:r w:rsidRPr="00D31364">
              <w:rPr>
                <w:rFonts w:ascii="Arial" w:hAnsi="Arial" w:cs="Arial"/>
                <w:sz w:val="18"/>
                <w:szCs w:val="18"/>
              </w:rPr>
              <w:t>50mmol</w:t>
            </w:r>
          </w:p>
        </w:tc>
      </w:tr>
      <w:tr w:rsidR="00CC1783" w:rsidRPr="00774022" w:rsidTr="00B22269">
        <w:trPr>
          <w:trHeight w:val="64"/>
        </w:trPr>
        <w:tc>
          <w:tcPr>
            <w:tcW w:w="3256" w:type="dxa"/>
          </w:tcPr>
          <w:p w:rsidR="00CC1783" w:rsidRPr="00731183" w:rsidRDefault="00CC1783" w:rsidP="00402B82">
            <w:pPr>
              <w:pStyle w:val="FootnoteText"/>
              <w:rPr>
                <w:rFonts w:ascii="Arial" w:hAnsi="Arial" w:cs="Arial"/>
                <w:sz w:val="18"/>
                <w:szCs w:val="18"/>
              </w:rPr>
            </w:pPr>
            <w:r w:rsidRPr="00731183">
              <w:rPr>
                <w:rFonts w:ascii="Arial" w:hAnsi="Arial" w:cs="Arial"/>
                <w:sz w:val="18"/>
                <w:szCs w:val="18"/>
              </w:rPr>
              <w:t>Tramacet effervescent tablets</w:t>
            </w:r>
          </w:p>
        </w:tc>
        <w:tc>
          <w:tcPr>
            <w:tcW w:w="1843" w:type="dxa"/>
          </w:tcPr>
          <w:p w:rsidR="00CC1783" w:rsidRPr="00731183" w:rsidRDefault="00CC1783" w:rsidP="00402B82">
            <w:pPr>
              <w:pStyle w:val="FootnoteText"/>
              <w:rPr>
                <w:rFonts w:ascii="Arial" w:hAnsi="Arial" w:cs="Arial"/>
                <w:sz w:val="18"/>
                <w:szCs w:val="18"/>
              </w:rPr>
            </w:pPr>
            <w:r w:rsidRPr="00731183">
              <w:rPr>
                <w:rFonts w:ascii="Arial" w:hAnsi="Arial" w:cs="Arial"/>
                <w:sz w:val="18"/>
                <w:szCs w:val="18"/>
              </w:rPr>
              <w:t xml:space="preserve">Grünenthal </w:t>
            </w:r>
          </w:p>
        </w:tc>
        <w:tc>
          <w:tcPr>
            <w:tcW w:w="1275" w:type="dxa"/>
            <w:vAlign w:val="center"/>
          </w:tcPr>
          <w:p w:rsidR="00CC1783" w:rsidRPr="0050554E" w:rsidRDefault="00CC1783" w:rsidP="00402B82">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Pr>
          <w:p w:rsidR="00CC1783" w:rsidRPr="00731183" w:rsidRDefault="00CC1783" w:rsidP="00402B82">
            <w:pPr>
              <w:pStyle w:val="FootnoteText"/>
              <w:rPr>
                <w:rFonts w:ascii="Arial" w:hAnsi="Arial" w:cs="Arial"/>
                <w:sz w:val="18"/>
                <w:szCs w:val="18"/>
              </w:rPr>
            </w:pPr>
            <w:r w:rsidRPr="00731183">
              <w:rPr>
                <w:rFonts w:ascii="Arial" w:hAnsi="Arial" w:cs="Arial"/>
                <w:sz w:val="18"/>
                <w:szCs w:val="18"/>
              </w:rPr>
              <w:t>7.8mmol (179mg) per tablet</w:t>
            </w:r>
          </w:p>
        </w:tc>
        <w:tc>
          <w:tcPr>
            <w:tcW w:w="1440" w:type="dxa"/>
            <w:gridSpan w:val="2"/>
          </w:tcPr>
          <w:p w:rsidR="00CC1783" w:rsidRPr="00731183" w:rsidRDefault="00CC1783" w:rsidP="00402B82">
            <w:pPr>
              <w:pStyle w:val="FootnoteText"/>
              <w:rPr>
                <w:rFonts w:ascii="Arial" w:hAnsi="Arial" w:cs="Arial"/>
                <w:sz w:val="18"/>
                <w:szCs w:val="18"/>
              </w:rPr>
            </w:pPr>
            <w:r w:rsidRPr="00731183">
              <w:rPr>
                <w:rFonts w:ascii="Arial" w:hAnsi="Arial" w:cs="Arial"/>
                <w:sz w:val="18"/>
                <w:szCs w:val="18"/>
              </w:rPr>
              <w:t>62mmol</w:t>
            </w:r>
          </w:p>
        </w:tc>
      </w:tr>
      <w:tr w:rsidR="00CC1783" w:rsidRPr="00774022" w:rsidTr="00B22269">
        <w:trPr>
          <w:trHeight w:val="64"/>
        </w:trPr>
        <w:tc>
          <w:tcPr>
            <w:tcW w:w="3256" w:type="dxa"/>
          </w:tcPr>
          <w:p w:rsidR="00CC1783" w:rsidRPr="007E11D3" w:rsidRDefault="00CC1783" w:rsidP="00402B82">
            <w:pPr>
              <w:pStyle w:val="FootnoteText"/>
              <w:rPr>
                <w:rFonts w:ascii="Arial" w:hAnsi="Arial" w:cs="Arial"/>
                <w:sz w:val="18"/>
                <w:szCs w:val="18"/>
              </w:rPr>
            </w:pPr>
            <w:r w:rsidRPr="007E11D3">
              <w:rPr>
                <w:rFonts w:ascii="Arial" w:hAnsi="Arial" w:cs="Arial"/>
                <w:sz w:val="18"/>
                <w:szCs w:val="18"/>
              </w:rPr>
              <w:t>Tylex effervescent tablets</w:t>
            </w:r>
          </w:p>
        </w:tc>
        <w:tc>
          <w:tcPr>
            <w:tcW w:w="1843" w:type="dxa"/>
          </w:tcPr>
          <w:p w:rsidR="00CC1783" w:rsidRPr="007E11D3" w:rsidRDefault="00CC1783" w:rsidP="00402B82">
            <w:pPr>
              <w:pStyle w:val="FootnoteText"/>
              <w:rPr>
                <w:rFonts w:ascii="Arial" w:hAnsi="Arial" w:cs="Arial"/>
                <w:sz w:val="18"/>
                <w:szCs w:val="18"/>
              </w:rPr>
            </w:pPr>
            <w:r w:rsidRPr="007E11D3">
              <w:rPr>
                <w:rFonts w:ascii="Arial" w:hAnsi="Arial" w:cs="Arial"/>
                <w:sz w:val="18"/>
                <w:szCs w:val="18"/>
              </w:rPr>
              <w:t>UCB Pharma</w:t>
            </w:r>
          </w:p>
        </w:tc>
        <w:tc>
          <w:tcPr>
            <w:tcW w:w="1275" w:type="dxa"/>
            <w:vAlign w:val="center"/>
          </w:tcPr>
          <w:p w:rsidR="00CC1783" w:rsidRPr="0050554E" w:rsidRDefault="00CC1783" w:rsidP="00402B82">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Pr>
          <w:p w:rsidR="00CC1783" w:rsidRPr="007E11D3" w:rsidRDefault="00CC1783" w:rsidP="00402B82">
            <w:pPr>
              <w:pStyle w:val="FootnoteText"/>
              <w:rPr>
                <w:rFonts w:ascii="Arial" w:hAnsi="Arial" w:cs="Arial"/>
                <w:sz w:val="18"/>
                <w:szCs w:val="18"/>
              </w:rPr>
            </w:pPr>
            <w:r w:rsidRPr="007E11D3">
              <w:rPr>
                <w:rFonts w:ascii="Arial" w:hAnsi="Arial" w:cs="Arial"/>
                <w:sz w:val="18"/>
                <w:szCs w:val="18"/>
              </w:rPr>
              <w:t>14.2mmol (327mg) per tablet</w:t>
            </w:r>
          </w:p>
        </w:tc>
        <w:tc>
          <w:tcPr>
            <w:tcW w:w="1440" w:type="dxa"/>
            <w:gridSpan w:val="2"/>
          </w:tcPr>
          <w:p w:rsidR="00CC1783" w:rsidRPr="007E11D3" w:rsidRDefault="00CC1783" w:rsidP="00402B82">
            <w:pPr>
              <w:pStyle w:val="FootnoteText"/>
              <w:rPr>
                <w:rFonts w:ascii="Arial" w:hAnsi="Arial" w:cs="Arial"/>
                <w:sz w:val="18"/>
                <w:szCs w:val="18"/>
              </w:rPr>
            </w:pPr>
            <w:r w:rsidRPr="007E11D3">
              <w:rPr>
                <w:rFonts w:ascii="Arial" w:hAnsi="Arial" w:cs="Arial"/>
                <w:sz w:val="18"/>
                <w:szCs w:val="18"/>
              </w:rPr>
              <w:t>114mmol</w:t>
            </w:r>
          </w:p>
        </w:tc>
      </w:tr>
      <w:tr w:rsidR="00CC1783" w:rsidRPr="00A832AC" w:rsidTr="00B22269">
        <w:trPr>
          <w:trHeight w:val="110"/>
        </w:trPr>
        <w:tc>
          <w:tcPr>
            <w:tcW w:w="3256" w:type="dxa"/>
          </w:tcPr>
          <w:p w:rsidR="00CC1783" w:rsidRPr="00A832AC" w:rsidRDefault="00CC1783" w:rsidP="00402B82">
            <w:pPr>
              <w:pStyle w:val="FootnoteText"/>
              <w:rPr>
                <w:rFonts w:ascii="Arial" w:hAnsi="Arial" w:cs="Arial"/>
                <w:sz w:val="18"/>
                <w:szCs w:val="18"/>
              </w:rPr>
            </w:pPr>
            <w:r w:rsidRPr="00A832AC">
              <w:rPr>
                <w:rFonts w:ascii="Arial" w:hAnsi="Arial" w:cs="Arial"/>
                <w:sz w:val="18"/>
                <w:szCs w:val="18"/>
              </w:rPr>
              <w:t>Ultramol soluble tablets</w:t>
            </w:r>
          </w:p>
        </w:tc>
        <w:tc>
          <w:tcPr>
            <w:tcW w:w="1843" w:type="dxa"/>
          </w:tcPr>
          <w:p w:rsidR="00CC1783" w:rsidRPr="00A832AC" w:rsidRDefault="00CC1783" w:rsidP="00402B82">
            <w:pPr>
              <w:pStyle w:val="FootnoteText"/>
              <w:rPr>
                <w:rFonts w:ascii="Arial" w:hAnsi="Arial" w:cs="Arial"/>
                <w:sz w:val="18"/>
                <w:szCs w:val="18"/>
              </w:rPr>
            </w:pPr>
            <w:r w:rsidRPr="00A832AC">
              <w:rPr>
                <w:rFonts w:ascii="Arial" w:hAnsi="Arial" w:cs="Arial"/>
                <w:sz w:val="18"/>
                <w:szCs w:val="18"/>
              </w:rPr>
              <w:t>Sanofi</w:t>
            </w:r>
          </w:p>
        </w:tc>
        <w:tc>
          <w:tcPr>
            <w:tcW w:w="1275" w:type="dxa"/>
            <w:vAlign w:val="center"/>
          </w:tcPr>
          <w:p w:rsidR="00CC1783" w:rsidRPr="00A832AC" w:rsidRDefault="00CC1783" w:rsidP="00402B82">
            <w:pPr>
              <w:pStyle w:val="FootnoteText"/>
              <w:jc w:val="center"/>
              <w:rPr>
                <w:rFonts w:ascii="Arial" w:hAnsi="Arial" w:cs="Arial"/>
                <w:sz w:val="18"/>
                <w:szCs w:val="18"/>
              </w:rPr>
            </w:pPr>
            <w:r w:rsidRPr="00A832AC">
              <w:rPr>
                <w:rFonts w:ascii="Arial" w:hAnsi="Arial" w:cs="Arial"/>
                <w:sz w:val="18"/>
                <w:szCs w:val="18"/>
              </w:rPr>
              <w:sym w:font="Wingdings" w:char="F0FC"/>
            </w:r>
          </w:p>
        </w:tc>
        <w:tc>
          <w:tcPr>
            <w:tcW w:w="2610" w:type="dxa"/>
          </w:tcPr>
          <w:p w:rsidR="00CC1783" w:rsidRPr="00A832AC" w:rsidRDefault="00CC1783" w:rsidP="00DE2267">
            <w:pPr>
              <w:pStyle w:val="FootnoteText"/>
              <w:rPr>
                <w:rFonts w:ascii="Arial" w:hAnsi="Arial" w:cs="Arial"/>
                <w:sz w:val="18"/>
                <w:szCs w:val="18"/>
              </w:rPr>
            </w:pPr>
            <w:r>
              <w:rPr>
                <w:rFonts w:ascii="Arial" w:hAnsi="Arial" w:cs="Arial"/>
                <w:sz w:val="18"/>
                <w:szCs w:val="18"/>
              </w:rPr>
              <w:t>16.9</w:t>
            </w:r>
            <w:r w:rsidRPr="00A832AC">
              <w:rPr>
                <w:rFonts w:ascii="Arial" w:hAnsi="Arial" w:cs="Arial"/>
                <w:sz w:val="18"/>
                <w:szCs w:val="18"/>
              </w:rPr>
              <w:t>mmol (388mg) per tablet</w:t>
            </w:r>
          </w:p>
        </w:tc>
        <w:tc>
          <w:tcPr>
            <w:tcW w:w="1440" w:type="dxa"/>
            <w:gridSpan w:val="2"/>
          </w:tcPr>
          <w:p w:rsidR="00CC1783" w:rsidRPr="00A832AC" w:rsidRDefault="00CC1783" w:rsidP="00DE2267">
            <w:pPr>
              <w:pStyle w:val="FootnoteText"/>
              <w:rPr>
                <w:rFonts w:ascii="Arial" w:hAnsi="Arial" w:cs="Arial"/>
                <w:sz w:val="18"/>
                <w:szCs w:val="18"/>
              </w:rPr>
            </w:pPr>
            <w:r w:rsidRPr="00A832AC">
              <w:rPr>
                <w:rFonts w:ascii="Arial" w:hAnsi="Arial" w:cs="Arial"/>
                <w:sz w:val="18"/>
                <w:szCs w:val="18"/>
              </w:rPr>
              <w:t>13</w:t>
            </w:r>
            <w:r>
              <w:rPr>
                <w:rFonts w:ascii="Arial" w:hAnsi="Arial" w:cs="Arial"/>
                <w:sz w:val="18"/>
                <w:szCs w:val="18"/>
              </w:rPr>
              <w:t>5</w:t>
            </w:r>
            <w:r w:rsidRPr="00A832AC">
              <w:rPr>
                <w:rFonts w:ascii="Arial" w:hAnsi="Arial" w:cs="Arial"/>
                <w:sz w:val="18"/>
                <w:szCs w:val="18"/>
              </w:rPr>
              <w:t>mmol</w:t>
            </w:r>
          </w:p>
        </w:tc>
      </w:tr>
      <w:tr w:rsidR="00CC1783" w:rsidRPr="00A832AC" w:rsidTr="00B22269">
        <w:trPr>
          <w:trHeight w:val="190"/>
        </w:trPr>
        <w:tc>
          <w:tcPr>
            <w:tcW w:w="3256" w:type="dxa"/>
          </w:tcPr>
          <w:p w:rsidR="00CC1783" w:rsidRPr="00A832AC" w:rsidRDefault="00CC1783" w:rsidP="004D5923">
            <w:pPr>
              <w:pStyle w:val="FootnoteText"/>
              <w:rPr>
                <w:rFonts w:ascii="Arial" w:hAnsi="Arial" w:cs="Arial"/>
                <w:sz w:val="18"/>
                <w:szCs w:val="18"/>
              </w:rPr>
            </w:pPr>
            <w:r w:rsidRPr="00A832AC">
              <w:rPr>
                <w:rFonts w:ascii="Arial" w:hAnsi="Arial" w:cs="Arial"/>
                <w:sz w:val="18"/>
                <w:szCs w:val="18"/>
              </w:rPr>
              <w:t>Zamadol Melt 50mg orodispersible tablets</w:t>
            </w:r>
          </w:p>
        </w:tc>
        <w:tc>
          <w:tcPr>
            <w:tcW w:w="1843" w:type="dxa"/>
          </w:tcPr>
          <w:p w:rsidR="00CC1783" w:rsidRPr="00A832AC" w:rsidRDefault="00CC1783" w:rsidP="004D5923">
            <w:pPr>
              <w:pStyle w:val="FootnoteText"/>
              <w:rPr>
                <w:rFonts w:ascii="Arial" w:hAnsi="Arial" w:cs="Arial"/>
                <w:sz w:val="18"/>
                <w:szCs w:val="18"/>
              </w:rPr>
            </w:pPr>
            <w:r w:rsidRPr="00A832AC">
              <w:rPr>
                <w:rFonts w:ascii="Arial" w:hAnsi="Arial" w:cs="Arial"/>
                <w:sz w:val="18"/>
                <w:szCs w:val="18"/>
              </w:rPr>
              <w:t>Mylan</w:t>
            </w:r>
          </w:p>
        </w:tc>
        <w:tc>
          <w:tcPr>
            <w:tcW w:w="1275" w:type="dxa"/>
            <w:vAlign w:val="center"/>
          </w:tcPr>
          <w:p w:rsidR="00CC1783" w:rsidRPr="00A832AC" w:rsidRDefault="00CC1783" w:rsidP="004D5923">
            <w:pPr>
              <w:pStyle w:val="FootnoteText"/>
              <w:jc w:val="center"/>
              <w:rPr>
                <w:rFonts w:ascii="Arial" w:hAnsi="Arial" w:cs="Arial"/>
                <w:sz w:val="18"/>
                <w:szCs w:val="18"/>
              </w:rPr>
            </w:pPr>
            <w:r w:rsidRPr="00A832AC">
              <w:rPr>
                <w:rFonts w:ascii="Arial" w:hAnsi="Arial" w:cs="Arial"/>
                <w:sz w:val="18"/>
                <w:szCs w:val="18"/>
              </w:rPr>
              <w:sym w:font="Wingdings" w:char="F0FC"/>
            </w:r>
          </w:p>
        </w:tc>
        <w:tc>
          <w:tcPr>
            <w:tcW w:w="2610" w:type="dxa"/>
          </w:tcPr>
          <w:p w:rsidR="00CC1783" w:rsidRPr="00A832AC" w:rsidRDefault="00CC1783" w:rsidP="004D5923">
            <w:pPr>
              <w:pStyle w:val="FootnoteText"/>
              <w:rPr>
                <w:rFonts w:ascii="Arial" w:hAnsi="Arial" w:cs="Arial"/>
                <w:sz w:val="18"/>
                <w:szCs w:val="18"/>
              </w:rPr>
            </w:pPr>
            <w:r w:rsidRPr="00A832AC">
              <w:rPr>
                <w:rFonts w:ascii="Arial" w:hAnsi="Arial" w:cs="Arial"/>
                <w:sz w:val="18"/>
                <w:szCs w:val="18"/>
              </w:rPr>
              <w:t>No sodium</w:t>
            </w:r>
          </w:p>
        </w:tc>
        <w:tc>
          <w:tcPr>
            <w:tcW w:w="1440" w:type="dxa"/>
            <w:gridSpan w:val="2"/>
          </w:tcPr>
          <w:p w:rsidR="00CC1783" w:rsidRPr="00A832AC" w:rsidRDefault="00CC1783" w:rsidP="004D5923">
            <w:pPr>
              <w:pStyle w:val="FootnoteText"/>
              <w:rPr>
                <w:rFonts w:ascii="Arial" w:hAnsi="Arial" w:cs="Arial"/>
                <w:sz w:val="18"/>
                <w:szCs w:val="18"/>
              </w:rPr>
            </w:pPr>
            <w:r w:rsidRPr="00A832AC">
              <w:rPr>
                <w:rFonts w:ascii="Arial" w:hAnsi="Arial" w:cs="Arial"/>
                <w:sz w:val="18"/>
                <w:szCs w:val="18"/>
              </w:rPr>
              <w:t>None</w:t>
            </w:r>
          </w:p>
        </w:tc>
      </w:tr>
      <w:tr w:rsidR="00CC1783" w:rsidRPr="00A832AC" w:rsidTr="00B22269">
        <w:trPr>
          <w:trHeight w:val="190"/>
        </w:trPr>
        <w:tc>
          <w:tcPr>
            <w:tcW w:w="3256" w:type="dxa"/>
            <w:vMerge w:val="restart"/>
          </w:tcPr>
          <w:p w:rsidR="00CC1783" w:rsidRPr="00A832AC" w:rsidRDefault="00CC1783" w:rsidP="004D5923">
            <w:pPr>
              <w:pStyle w:val="FootnoteText"/>
              <w:rPr>
                <w:rFonts w:ascii="Arial" w:hAnsi="Arial" w:cs="Arial"/>
                <w:sz w:val="18"/>
                <w:szCs w:val="18"/>
              </w:rPr>
            </w:pPr>
            <w:proofErr w:type="spellStart"/>
            <w:r w:rsidRPr="00F21E65">
              <w:rPr>
                <w:rFonts w:ascii="Arial" w:hAnsi="Arial" w:cs="Arial"/>
                <w:sz w:val="18"/>
                <w:szCs w:val="18"/>
              </w:rPr>
              <w:t>Zolmitriptan</w:t>
            </w:r>
            <w:proofErr w:type="spellEnd"/>
            <w:r w:rsidRPr="00F21E65">
              <w:rPr>
                <w:rFonts w:ascii="Arial" w:hAnsi="Arial" w:cs="Arial"/>
                <w:sz w:val="18"/>
                <w:szCs w:val="18"/>
              </w:rPr>
              <w:t xml:space="preserve"> 2</w:t>
            </w:r>
            <w:r>
              <w:rPr>
                <w:rFonts w:ascii="Arial" w:hAnsi="Arial" w:cs="Arial"/>
                <w:sz w:val="18"/>
                <w:szCs w:val="18"/>
              </w:rPr>
              <w:t xml:space="preserve">.5mg and </w:t>
            </w:r>
            <w:r w:rsidRPr="00F21E65">
              <w:rPr>
                <w:rFonts w:ascii="Arial" w:hAnsi="Arial" w:cs="Arial"/>
                <w:sz w:val="18"/>
                <w:szCs w:val="18"/>
              </w:rPr>
              <w:t xml:space="preserve">5mg </w:t>
            </w:r>
            <w:proofErr w:type="spellStart"/>
            <w:r w:rsidRPr="00F21E65">
              <w:rPr>
                <w:rFonts w:ascii="Arial" w:hAnsi="Arial" w:cs="Arial"/>
                <w:sz w:val="18"/>
                <w:szCs w:val="18"/>
              </w:rPr>
              <w:t>orodispersible</w:t>
            </w:r>
            <w:proofErr w:type="spellEnd"/>
            <w:r w:rsidRPr="00F21E65">
              <w:rPr>
                <w:rFonts w:ascii="Arial" w:hAnsi="Arial" w:cs="Arial"/>
                <w:sz w:val="18"/>
                <w:szCs w:val="18"/>
              </w:rPr>
              <w:t xml:space="preserve"> tablets</w:t>
            </w:r>
          </w:p>
        </w:tc>
        <w:tc>
          <w:tcPr>
            <w:tcW w:w="1843" w:type="dxa"/>
          </w:tcPr>
          <w:p w:rsidR="00CC1783" w:rsidRPr="00A832AC" w:rsidRDefault="00CC1783" w:rsidP="004D5923">
            <w:pPr>
              <w:pStyle w:val="FootnoteText"/>
              <w:rPr>
                <w:rFonts w:ascii="Arial" w:hAnsi="Arial" w:cs="Arial"/>
                <w:sz w:val="18"/>
                <w:szCs w:val="18"/>
              </w:rPr>
            </w:pPr>
            <w:r w:rsidRPr="005351FE">
              <w:rPr>
                <w:rFonts w:ascii="Arial" w:hAnsi="Arial" w:cs="Arial"/>
                <w:sz w:val="18"/>
                <w:szCs w:val="18"/>
              </w:rPr>
              <w:t>Accord</w:t>
            </w:r>
            <w:r>
              <w:rPr>
                <w:rFonts w:ascii="Arial" w:hAnsi="Arial" w:cs="Arial"/>
                <w:sz w:val="18"/>
                <w:szCs w:val="18"/>
              </w:rPr>
              <w:t xml:space="preserve"> </w:t>
            </w:r>
            <w:r w:rsidRPr="005351FE">
              <w:rPr>
                <w:rFonts w:ascii="Arial" w:hAnsi="Arial" w:cs="Arial"/>
                <w:sz w:val="18"/>
                <w:szCs w:val="18"/>
              </w:rPr>
              <w:t xml:space="preserve">(Actavis), </w:t>
            </w:r>
            <w:r w:rsidRPr="00B22269">
              <w:rPr>
                <w:rFonts w:ascii="Arial" w:hAnsi="Arial" w:cs="Arial"/>
                <w:sz w:val="18"/>
                <w:szCs w:val="18"/>
              </w:rPr>
              <w:t xml:space="preserve">Aspire, Crescent, Genus, </w:t>
            </w:r>
            <w:proofErr w:type="spellStart"/>
            <w:r w:rsidRPr="00B22269">
              <w:rPr>
                <w:rFonts w:ascii="Arial" w:hAnsi="Arial" w:cs="Arial"/>
                <w:sz w:val="18"/>
                <w:szCs w:val="18"/>
              </w:rPr>
              <w:t>Lupin</w:t>
            </w:r>
            <w:proofErr w:type="spellEnd"/>
            <w:r w:rsidRPr="00B22269">
              <w:rPr>
                <w:rFonts w:ascii="Arial" w:hAnsi="Arial" w:cs="Arial"/>
                <w:sz w:val="18"/>
                <w:szCs w:val="18"/>
              </w:rPr>
              <w:t xml:space="preserve">, </w:t>
            </w:r>
            <w:r>
              <w:rPr>
                <w:rFonts w:ascii="Arial" w:hAnsi="Arial" w:cs="Arial"/>
                <w:sz w:val="18"/>
                <w:szCs w:val="18"/>
              </w:rPr>
              <w:t xml:space="preserve">Torrent, </w:t>
            </w:r>
            <w:proofErr w:type="spellStart"/>
            <w:r w:rsidRPr="00B22269">
              <w:rPr>
                <w:rFonts w:ascii="Arial" w:hAnsi="Arial" w:cs="Arial"/>
                <w:sz w:val="18"/>
                <w:szCs w:val="18"/>
              </w:rPr>
              <w:t>Waymade</w:t>
            </w:r>
            <w:proofErr w:type="spellEnd"/>
            <w:r w:rsidRPr="00B22269">
              <w:rPr>
                <w:rFonts w:ascii="Arial" w:hAnsi="Arial" w:cs="Arial"/>
                <w:sz w:val="18"/>
                <w:szCs w:val="18"/>
              </w:rPr>
              <w:t xml:space="preserve">, </w:t>
            </w:r>
            <w:proofErr w:type="spellStart"/>
            <w:r w:rsidRPr="005351FE">
              <w:rPr>
                <w:rFonts w:ascii="Arial" w:hAnsi="Arial" w:cs="Arial"/>
                <w:sz w:val="18"/>
                <w:szCs w:val="18"/>
              </w:rPr>
              <w:t>Zentiva</w:t>
            </w:r>
            <w:proofErr w:type="spellEnd"/>
            <w:r w:rsidRPr="005351FE">
              <w:rPr>
                <w:rFonts w:ascii="Arial" w:hAnsi="Arial" w:cs="Arial"/>
                <w:sz w:val="18"/>
                <w:szCs w:val="18"/>
              </w:rPr>
              <w:t xml:space="preserve"> </w:t>
            </w:r>
          </w:p>
        </w:tc>
        <w:tc>
          <w:tcPr>
            <w:tcW w:w="1275" w:type="dxa"/>
            <w:vMerge w:val="restart"/>
            <w:vAlign w:val="center"/>
          </w:tcPr>
          <w:p w:rsidR="00CC1783" w:rsidRPr="00A832AC" w:rsidRDefault="00CC1783" w:rsidP="004D5923">
            <w:pPr>
              <w:pStyle w:val="FootnoteText"/>
              <w:jc w:val="center"/>
              <w:rPr>
                <w:rFonts w:ascii="Arial" w:hAnsi="Arial" w:cs="Arial"/>
                <w:sz w:val="18"/>
                <w:szCs w:val="18"/>
              </w:rPr>
            </w:pPr>
            <w:r w:rsidRPr="0050554E">
              <w:rPr>
                <w:rFonts w:ascii="Arial" w:hAnsi="Arial" w:cs="Arial"/>
                <w:sz w:val="18"/>
                <w:szCs w:val="18"/>
              </w:rPr>
              <w:sym w:font="Wingdings" w:char="F0FC"/>
            </w:r>
          </w:p>
        </w:tc>
        <w:tc>
          <w:tcPr>
            <w:tcW w:w="2610" w:type="dxa"/>
          </w:tcPr>
          <w:p w:rsidR="00CC1783" w:rsidRPr="0091319D" w:rsidRDefault="00CC1783" w:rsidP="00007107">
            <w:pPr>
              <w:pStyle w:val="FootnoteText"/>
              <w:rPr>
                <w:rFonts w:ascii="Arial" w:hAnsi="Arial" w:cs="Arial"/>
                <w:sz w:val="18"/>
                <w:szCs w:val="18"/>
              </w:rPr>
            </w:pPr>
            <w:r w:rsidRPr="0091319D">
              <w:rPr>
                <w:rFonts w:ascii="Arial" w:hAnsi="Arial" w:cs="Arial"/>
                <w:sz w:val="18"/>
                <w:szCs w:val="18"/>
              </w:rPr>
              <w:t>Low sodium*</w:t>
            </w:r>
          </w:p>
        </w:tc>
        <w:tc>
          <w:tcPr>
            <w:tcW w:w="1440" w:type="dxa"/>
            <w:gridSpan w:val="2"/>
          </w:tcPr>
          <w:p w:rsidR="00CC1783" w:rsidRPr="0091319D" w:rsidRDefault="00CC1783" w:rsidP="00007107">
            <w:pPr>
              <w:pStyle w:val="FootnoteText"/>
              <w:rPr>
                <w:rFonts w:ascii="Arial" w:hAnsi="Arial" w:cs="Arial"/>
                <w:sz w:val="18"/>
                <w:szCs w:val="18"/>
              </w:rPr>
            </w:pPr>
            <w:r w:rsidRPr="0091319D">
              <w:rPr>
                <w:rFonts w:ascii="Arial" w:hAnsi="Arial" w:cs="Arial"/>
                <w:sz w:val="18"/>
                <w:szCs w:val="18"/>
              </w:rPr>
              <w:t>Not significant</w:t>
            </w:r>
          </w:p>
        </w:tc>
      </w:tr>
      <w:tr w:rsidR="00CC1783" w:rsidRPr="00A832AC" w:rsidTr="00B22269">
        <w:trPr>
          <w:trHeight w:val="190"/>
        </w:trPr>
        <w:tc>
          <w:tcPr>
            <w:tcW w:w="3256" w:type="dxa"/>
            <w:vMerge/>
          </w:tcPr>
          <w:p w:rsidR="00CC1783" w:rsidRPr="00A832AC" w:rsidRDefault="00CC1783" w:rsidP="004D5923">
            <w:pPr>
              <w:pStyle w:val="FootnoteText"/>
              <w:rPr>
                <w:rFonts w:ascii="Arial" w:hAnsi="Arial" w:cs="Arial"/>
                <w:sz w:val="18"/>
                <w:szCs w:val="18"/>
              </w:rPr>
            </w:pPr>
          </w:p>
        </w:tc>
        <w:tc>
          <w:tcPr>
            <w:tcW w:w="1843" w:type="dxa"/>
          </w:tcPr>
          <w:p w:rsidR="00CC1783" w:rsidRPr="00A832AC" w:rsidRDefault="00CC1783" w:rsidP="004D5923">
            <w:pPr>
              <w:pStyle w:val="FootnoteText"/>
              <w:rPr>
                <w:rFonts w:ascii="Arial" w:hAnsi="Arial" w:cs="Arial"/>
                <w:sz w:val="18"/>
                <w:szCs w:val="18"/>
              </w:rPr>
            </w:pPr>
            <w:proofErr w:type="spellStart"/>
            <w:r w:rsidRPr="005351FE">
              <w:rPr>
                <w:rFonts w:ascii="Arial" w:hAnsi="Arial" w:cs="Arial"/>
                <w:sz w:val="18"/>
                <w:szCs w:val="18"/>
              </w:rPr>
              <w:t>Mylan</w:t>
            </w:r>
            <w:proofErr w:type="spellEnd"/>
            <w:r w:rsidRPr="005351FE">
              <w:rPr>
                <w:rFonts w:ascii="Arial" w:hAnsi="Arial" w:cs="Arial"/>
                <w:sz w:val="18"/>
                <w:szCs w:val="18"/>
              </w:rPr>
              <w:t xml:space="preserve">, </w:t>
            </w:r>
            <w:proofErr w:type="spellStart"/>
            <w:r w:rsidRPr="005351FE">
              <w:rPr>
                <w:rFonts w:ascii="Arial" w:hAnsi="Arial" w:cs="Arial"/>
                <w:sz w:val="18"/>
                <w:szCs w:val="18"/>
              </w:rPr>
              <w:t>Glenmark</w:t>
            </w:r>
            <w:proofErr w:type="spellEnd"/>
          </w:p>
        </w:tc>
        <w:tc>
          <w:tcPr>
            <w:tcW w:w="1275" w:type="dxa"/>
            <w:vMerge/>
            <w:vAlign w:val="center"/>
          </w:tcPr>
          <w:p w:rsidR="00CC1783" w:rsidRPr="00A832AC" w:rsidRDefault="00CC1783" w:rsidP="004D5923">
            <w:pPr>
              <w:pStyle w:val="FootnoteText"/>
              <w:jc w:val="center"/>
              <w:rPr>
                <w:rFonts w:ascii="Arial" w:hAnsi="Arial" w:cs="Arial"/>
                <w:sz w:val="18"/>
                <w:szCs w:val="18"/>
              </w:rPr>
            </w:pPr>
          </w:p>
        </w:tc>
        <w:tc>
          <w:tcPr>
            <w:tcW w:w="2610" w:type="dxa"/>
          </w:tcPr>
          <w:p w:rsidR="00CC1783" w:rsidRPr="00F21E65" w:rsidRDefault="00CC1783" w:rsidP="00007107">
            <w:pPr>
              <w:pStyle w:val="FootnoteText"/>
              <w:rPr>
                <w:rFonts w:ascii="Arial" w:hAnsi="Arial" w:cs="Arial"/>
                <w:sz w:val="18"/>
                <w:szCs w:val="18"/>
              </w:rPr>
            </w:pPr>
            <w:r w:rsidRPr="00F21E65">
              <w:rPr>
                <w:rFonts w:ascii="Arial" w:hAnsi="Arial" w:cs="Arial"/>
                <w:sz w:val="18"/>
                <w:szCs w:val="18"/>
              </w:rPr>
              <w:t>No sodium</w:t>
            </w:r>
          </w:p>
        </w:tc>
        <w:tc>
          <w:tcPr>
            <w:tcW w:w="1440" w:type="dxa"/>
            <w:gridSpan w:val="2"/>
          </w:tcPr>
          <w:p w:rsidR="00CC1783" w:rsidRPr="00F21E65" w:rsidRDefault="00CC1783" w:rsidP="00007107">
            <w:pPr>
              <w:pStyle w:val="FootnoteText"/>
              <w:rPr>
                <w:rFonts w:ascii="Arial" w:hAnsi="Arial" w:cs="Arial"/>
                <w:sz w:val="18"/>
                <w:szCs w:val="18"/>
              </w:rPr>
            </w:pPr>
            <w:r w:rsidRPr="00F21E65">
              <w:rPr>
                <w:rFonts w:ascii="Arial" w:hAnsi="Arial" w:cs="Arial"/>
                <w:sz w:val="18"/>
                <w:szCs w:val="18"/>
              </w:rPr>
              <w:t>None</w:t>
            </w:r>
          </w:p>
        </w:tc>
      </w:tr>
      <w:tr w:rsidR="00CC1783" w:rsidRPr="00A832AC" w:rsidTr="00B22269">
        <w:trPr>
          <w:trHeight w:val="190"/>
        </w:trPr>
        <w:tc>
          <w:tcPr>
            <w:tcW w:w="3256" w:type="dxa"/>
          </w:tcPr>
          <w:p w:rsidR="00CC1783" w:rsidRPr="00DB300D" w:rsidRDefault="00CC1783" w:rsidP="00007107">
            <w:pPr>
              <w:pStyle w:val="FootnoteText"/>
              <w:rPr>
                <w:rFonts w:ascii="Arial" w:hAnsi="Arial" w:cs="Arial"/>
                <w:sz w:val="18"/>
                <w:szCs w:val="18"/>
              </w:rPr>
            </w:pPr>
            <w:proofErr w:type="spellStart"/>
            <w:r w:rsidRPr="00DB300D">
              <w:rPr>
                <w:rFonts w:ascii="Arial" w:hAnsi="Arial" w:cs="Arial"/>
                <w:sz w:val="18"/>
                <w:szCs w:val="18"/>
              </w:rPr>
              <w:t>Zomig</w:t>
            </w:r>
            <w:proofErr w:type="spellEnd"/>
            <w:r w:rsidRPr="00DB300D">
              <w:rPr>
                <w:rFonts w:ascii="Arial" w:hAnsi="Arial" w:cs="Arial"/>
                <w:sz w:val="18"/>
                <w:szCs w:val="18"/>
              </w:rPr>
              <w:t xml:space="preserve"> </w:t>
            </w:r>
            <w:proofErr w:type="spellStart"/>
            <w:r w:rsidRPr="00DB300D">
              <w:rPr>
                <w:rFonts w:ascii="Arial" w:hAnsi="Arial" w:cs="Arial"/>
                <w:sz w:val="18"/>
                <w:szCs w:val="18"/>
              </w:rPr>
              <w:t>Rapimelt</w:t>
            </w:r>
            <w:proofErr w:type="spellEnd"/>
            <w:r w:rsidRPr="00DB300D">
              <w:rPr>
                <w:rFonts w:ascii="Arial" w:hAnsi="Arial" w:cs="Arial"/>
                <w:sz w:val="18"/>
                <w:szCs w:val="18"/>
              </w:rPr>
              <w:t xml:space="preserve"> 2.5mg and 5mg orodispersible tablets</w:t>
            </w:r>
          </w:p>
        </w:tc>
        <w:tc>
          <w:tcPr>
            <w:tcW w:w="1843" w:type="dxa"/>
          </w:tcPr>
          <w:p w:rsidR="00CC1783" w:rsidRPr="005351FE" w:rsidRDefault="00CC1783" w:rsidP="00007107">
            <w:pPr>
              <w:pStyle w:val="FootnoteText"/>
              <w:rPr>
                <w:rFonts w:ascii="Arial" w:hAnsi="Arial" w:cs="Arial"/>
                <w:sz w:val="18"/>
                <w:szCs w:val="18"/>
              </w:rPr>
            </w:pPr>
            <w:r w:rsidRPr="005351FE">
              <w:rPr>
                <w:rFonts w:ascii="Arial" w:hAnsi="Arial" w:cs="Arial"/>
                <w:sz w:val="18"/>
                <w:szCs w:val="18"/>
              </w:rPr>
              <w:t xml:space="preserve">Grünenthal </w:t>
            </w:r>
          </w:p>
        </w:tc>
        <w:tc>
          <w:tcPr>
            <w:tcW w:w="1275" w:type="dxa"/>
            <w:vAlign w:val="center"/>
          </w:tcPr>
          <w:p w:rsidR="00CC1783" w:rsidRPr="00DB300D" w:rsidRDefault="00CC1783" w:rsidP="00007107">
            <w:pPr>
              <w:pStyle w:val="FootnoteText"/>
              <w:jc w:val="center"/>
              <w:rPr>
                <w:rFonts w:ascii="Arial" w:hAnsi="Arial" w:cs="Arial"/>
                <w:sz w:val="18"/>
                <w:szCs w:val="18"/>
              </w:rPr>
            </w:pPr>
            <w:r w:rsidRPr="00DB300D">
              <w:rPr>
                <w:rFonts w:ascii="Arial" w:hAnsi="Arial" w:cs="Arial"/>
                <w:sz w:val="18"/>
                <w:szCs w:val="18"/>
              </w:rPr>
              <w:sym w:font="Wingdings" w:char="F0FC"/>
            </w:r>
          </w:p>
        </w:tc>
        <w:tc>
          <w:tcPr>
            <w:tcW w:w="2610" w:type="dxa"/>
          </w:tcPr>
          <w:p w:rsidR="00CC1783" w:rsidRPr="00DB300D" w:rsidRDefault="00CC1783" w:rsidP="00007107">
            <w:pPr>
              <w:pStyle w:val="FootnoteText"/>
              <w:rPr>
                <w:rFonts w:ascii="Arial" w:hAnsi="Arial" w:cs="Arial"/>
                <w:sz w:val="18"/>
                <w:szCs w:val="18"/>
              </w:rPr>
            </w:pPr>
            <w:r w:rsidRPr="00DB300D">
              <w:rPr>
                <w:rFonts w:ascii="Arial" w:hAnsi="Arial" w:cs="Arial"/>
                <w:sz w:val="18"/>
                <w:szCs w:val="18"/>
              </w:rPr>
              <w:t>Low sodium*</w:t>
            </w:r>
          </w:p>
        </w:tc>
        <w:tc>
          <w:tcPr>
            <w:tcW w:w="1440" w:type="dxa"/>
            <w:gridSpan w:val="2"/>
          </w:tcPr>
          <w:p w:rsidR="00CC1783" w:rsidRPr="00DB300D" w:rsidRDefault="00CC1783" w:rsidP="00007107">
            <w:pPr>
              <w:pStyle w:val="FootnoteText"/>
              <w:rPr>
                <w:rFonts w:ascii="Arial" w:hAnsi="Arial" w:cs="Arial"/>
                <w:sz w:val="18"/>
                <w:szCs w:val="18"/>
              </w:rPr>
            </w:pPr>
            <w:r w:rsidRPr="00DB300D">
              <w:rPr>
                <w:rFonts w:ascii="Arial" w:hAnsi="Arial" w:cs="Arial"/>
                <w:sz w:val="18"/>
                <w:szCs w:val="18"/>
              </w:rPr>
              <w:t>Not significant</w:t>
            </w:r>
          </w:p>
        </w:tc>
      </w:tr>
      <w:tr w:rsidR="00CC1783" w:rsidRPr="00A832AC" w:rsidTr="00B22269">
        <w:trPr>
          <w:trHeight w:val="190"/>
        </w:trPr>
        <w:tc>
          <w:tcPr>
            <w:tcW w:w="3256" w:type="dxa"/>
          </w:tcPr>
          <w:p w:rsidR="00CC1783" w:rsidRPr="00A832AC" w:rsidRDefault="00CC1783" w:rsidP="00007107">
            <w:pPr>
              <w:pStyle w:val="FootnoteText"/>
              <w:rPr>
                <w:rFonts w:ascii="Arial" w:hAnsi="Arial" w:cs="Arial"/>
                <w:sz w:val="18"/>
                <w:szCs w:val="18"/>
              </w:rPr>
            </w:pPr>
            <w:proofErr w:type="spellStart"/>
            <w:r w:rsidRPr="00A832AC">
              <w:rPr>
                <w:rFonts w:ascii="Arial" w:hAnsi="Arial" w:cs="Arial"/>
                <w:sz w:val="18"/>
                <w:szCs w:val="18"/>
              </w:rPr>
              <w:t>Zydol</w:t>
            </w:r>
            <w:proofErr w:type="spellEnd"/>
            <w:r w:rsidRPr="00A832AC">
              <w:rPr>
                <w:rFonts w:ascii="Arial" w:hAnsi="Arial" w:cs="Arial"/>
                <w:sz w:val="18"/>
                <w:szCs w:val="18"/>
              </w:rPr>
              <w:t xml:space="preserve"> 50mg soluble tablets</w:t>
            </w:r>
          </w:p>
        </w:tc>
        <w:tc>
          <w:tcPr>
            <w:tcW w:w="1843" w:type="dxa"/>
          </w:tcPr>
          <w:p w:rsidR="00CC1783" w:rsidRPr="00A832AC" w:rsidRDefault="00CC1783" w:rsidP="00007107">
            <w:pPr>
              <w:pStyle w:val="FootnoteText"/>
              <w:rPr>
                <w:rFonts w:ascii="Arial" w:hAnsi="Arial" w:cs="Arial"/>
                <w:sz w:val="18"/>
                <w:szCs w:val="18"/>
              </w:rPr>
            </w:pPr>
            <w:proofErr w:type="spellStart"/>
            <w:r w:rsidRPr="00A832AC">
              <w:rPr>
                <w:rFonts w:ascii="Arial" w:hAnsi="Arial" w:cs="Arial"/>
                <w:sz w:val="18"/>
                <w:szCs w:val="18"/>
              </w:rPr>
              <w:t>Grünenthal</w:t>
            </w:r>
            <w:proofErr w:type="spellEnd"/>
          </w:p>
        </w:tc>
        <w:tc>
          <w:tcPr>
            <w:tcW w:w="1275" w:type="dxa"/>
            <w:vAlign w:val="center"/>
          </w:tcPr>
          <w:p w:rsidR="00CC1783" w:rsidRPr="00A832AC" w:rsidRDefault="00CC1783" w:rsidP="00007107">
            <w:pPr>
              <w:pStyle w:val="FootnoteText"/>
              <w:jc w:val="center"/>
              <w:rPr>
                <w:rFonts w:ascii="Arial" w:hAnsi="Arial" w:cs="Arial"/>
                <w:sz w:val="18"/>
                <w:szCs w:val="18"/>
              </w:rPr>
            </w:pPr>
            <w:r w:rsidRPr="00A832AC">
              <w:rPr>
                <w:rFonts w:ascii="Arial" w:hAnsi="Arial" w:cs="Arial"/>
                <w:sz w:val="18"/>
                <w:szCs w:val="18"/>
              </w:rPr>
              <w:sym w:font="Wingdings" w:char="F0FC"/>
            </w:r>
          </w:p>
        </w:tc>
        <w:tc>
          <w:tcPr>
            <w:tcW w:w="2610" w:type="dxa"/>
          </w:tcPr>
          <w:p w:rsidR="00CC1783" w:rsidRPr="00A832AC" w:rsidRDefault="00CC1783" w:rsidP="00007107">
            <w:pPr>
              <w:pStyle w:val="FootnoteText"/>
              <w:rPr>
                <w:rFonts w:ascii="Arial" w:hAnsi="Arial" w:cs="Arial"/>
                <w:sz w:val="18"/>
                <w:szCs w:val="18"/>
              </w:rPr>
            </w:pPr>
            <w:r w:rsidRPr="00A832AC">
              <w:rPr>
                <w:rFonts w:ascii="Arial" w:hAnsi="Arial" w:cs="Arial"/>
                <w:sz w:val="18"/>
                <w:szCs w:val="18"/>
              </w:rPr>
              <w:t>Low sodium*</w:t>
            </w:r>
          </w:p>
        </w:tc>
        <w:tc>
          <w:tcPr>
            <w:tcW w:w="1440" w:type="dxa"/>
            <w:gridSpan w:val="2"/>
          </w:tcPr>
          <w:p w:rsidR="00CC1783" w:rsidRPr="00A832AC" w:rsidRDefault="00CC1783" w:rsidP="00007107">
            <w:pPr>
              <w:pStyle w:val="FootnoteText"/>
              <w:rPr>
                <w:rFonts w:ascii="Arial" w:hAnsi="Arial" w:cs="Arial"/>
                <w:sz w:val="18"/>
                <w:szCs w:val="18"/>
              </w:rPr>
            </w:pPr>
            <w:r w:rsidRPr="00A832AC">
              <w:rPr>
                <w:rFonts w:ascii="Arial" w:hAnsi="Arial" w:cs="Arial"/>
                <w:sz w:val="18"/>
                <w:szCs w:val="18"/>
              </w:rPr>
              <w:t>Not significant</w:t>
            </w:r>
          </w:p>
        </w:tc>
      </w:tr>
      <w:tr w:rsidR="00CC1783" w:rsidRPr="00774022" w:rsidTr="0053204D">
        <w:tc>
          <w:tcPr>
            <w:tcW w:w="10424" w:type="dxa"/>
            <w:gridSpan w:val="6"/>
            <w:tcBorders>
              <w:bottom w:val="single" w:sz="4" w:space="0" w:color="auto"/>
            </w:tcBorders>
            <w:tcMar>
              <w:top w:w="57" w:type="dxa"/>
              <w:bottom w:w="57" w:type="dxa"/>
            </w:tcMar>
          </w:tcPr>
          <w:p w:rsidR="00CC1783" w:rsidRPr="00A832AC" w:rsidRDefault="00CC1783" w:rsidP="00DE40AC">
            <w:pPr>
              <w:pStyle w:val="FootnoteText"/>
              <w:rPr>
                <w:rFonts w:ascii="Arial" w:hAnsi="Arial" w:cs="Arial"/>
                <w:sz w:val="18"/>
                <w:szCs w:val="18"/>
              </w:rPr>
            </w:pPr>
            <w:r w:rsidRPr="00A832AC">
              <w:rPr>
                <w:rFonts w:ascii="Arial" w:hAnsi="Arial" w:cs="Arial"/>
                <w:sz w:val="18"/>
                <w:szCs w:val="18"/>
                <w:vertAlign w:val="superscript"/>
              </w:rPr>
              <w:t>#</w:t>
            </w:r>
            <w:r w:rsidRPr="00A832AC">
              <w:rPr>
                <w:rFonts w:ascii="Arial" w:hAnsi="Arial" w:cs="Arial"/>
                <w:sz w:val="18"/>
                <w:szCs w:val="18"/>
              </w:rPr>
              <w:t xml:space="preserve">As confirmed by absence from, or presence in, Part XVIIIA of the July 2021 Drug Tariff – see </w:t>
            </w:r>
            <w:hyperlink w:anchor="Limitations" w:history="1">
              <w:r>
                <w:rPr>
                  <w:rStyle w:val="Hyperlink"/>
                  <w:rFonts w:ascii="Arial" w:hAnsi="Arial" w:cs="Arial"/>
                  <w:sz w:val="18"/>
                  <w:szCs w:val="18"/>
                </w:rPr>
                <w:t>Limitations</w:t>
              </w:r>
            </w:hyperlink>
            <w:r w:rsidRPr="00A832AC">
              <w:rPr>
                <w:rFonts w:ascii="Arial" w:hAnsi="Arial" w:cs="Arial"/>
                <w:sz w:val="18"/>
                <w:szCs w:val="18"/>
              </w:rPr>
              <w:t>.</w:t>
            </w:r>
          </w:p>
          <w:p w:rsidR="00CC1783" w:rsidRPr="00A832AC" w:rsidRDefault="00CC1783" w:rsidP="00DE40AC">
            <w:pPr>
              <w:pStyle w:val="FootnoteText"/>
              <w:rPr>
                <w:rFonts w:ascii="Arial" w:hAnsi="Arial" w:cs="Arial"/>
                <w:sz w:val="18"/>
                <w:szCs w:val="18"/>
              </w:rPr>
            </w:pPr>
            <w:r w:rsidRPr="00A832AC">
              <w:rPr>
                <w:rFonts w:ascii="Arial" w:hAnsi="Arial" w:cs="Arial"/>
                <w:sz w:val="18"/>
                <w:szCs w:val="18"/>
              </w:rPr>
              <w:t>*Low sodium denotes preparations that contain &lt;1mmol of sodium per usual adult dose, essentially ‘sodium-free’.</w:t>
            </w:r>
          </w:p>
          <w:p w:rsidR="00CC1783" w:rsidRPr="00A832AC" w:rsidRDefault="00CC1783" w:rsidP="00DE40AC">
            <w:pPr>
              <w:pStyle w:val="FootnoteText"/>
              <w:rPr>
                <w:rFonts w:ascii="Arial" w:hAnsi="Arial" w:cs="Arial"/>
                <w:color w:val="000000"/>
                <w:sz w:val="18"/>
                <w:szCs w:val="18"/>
              </w:rPr>
            </w:pPr>
            <w:r w:rsidRPr="00A832AC">
              <w:rPr>
                <w:rFonts w:ascii="Arial" w:hAnsi="Arial" w:cs="Arial"/>
                <w:color w:val="000000"/>
                <w:sz w:val="18"/>
                <w:szCs w:val="18"/>
              </w:rPr>
              <w:t>**The doses shown are for general comparison and do not imply therapeutic equivalence.</w:t>
            </w:r>
          </w:p>
          <w:p w:rsidR="00CC1783" w:rsidRPr="00A832AC" w:rsidRDefault="00CC1783" w:rsidP="00DE40AC">
            <w:pPr>
              <w:pStyle w:val="FootnoteText"/>
              <w:rPr>
                <w:rFonts w:ascii="Arial" w:hAnsi="Arial" w:cs="Arial"/>
                <w:sz w:val="18"/>
                <w:szCs w:val="18"/>
              </w:rPr>
            </w:pPr>
            <w:r w:rsidRPr="00A832AC">
              <w:rPr>
                <w:rFonts w:ascii="Arial" w:hAnsi="Arial" w:cs="Arial"/>
                <w:color w:val="000000"/>
                <w:sz w:val="18"/>
                <w:szCs w:val="18"/>
                <w:vertAlign w:val="superscript"/>
              </w:rPr>
              <w:t>$</w:t>
            </w:r>
            <w:r w:rsidRPr="00A832AC">
              <w:rPr>
                <w:rFonts w:ascii="Arial" w:hAnsi="Arial" w:cs="Arial"/>
                <w:color w:val="000000"/>
                <w:sz w:val="18"/>
                <w:szCs w:val="18"/>
              </w:rPr>
              <w:t>MAH Marketing Authorisation Holder (stated if different from company marketing the product).</w:t>
            </w:r>
          </w:p>
        </w:tc>
      </w:tr>
    </w:tbl>
    <w:p w:rsidR="00007107" w:rsidRDefault="00007107" w:rsidP="00774022">
      <w:pPr>
        <w:pStyle w:val="Heading3"/>
        <w:rPr>
          <w:lang w:val="en-US"/>
        </w:rPr>
      </w:pPr>
    </w:p>
    <w:p w:rsidR="00774022" w:rsidRPr="00774022" w:rsidRDefault="00774022" w:rsidP="00774022">
      <w:pPr>
        <w:pStyle w:val="Heading3"/>
        <w:rPr>
          <w:rFonts w:cs="Arial"/>
          <w:b w:val="0"/>
          <w:color w:val="0000FF"/>
          <w:sz w:val="24"/>
          <w:szCs w:val="24"/>
          <w:highlight w:val="yellow"/>
        </w:rPr>
      </w:pPr>
      <w:r w:rsidRPr="005F6543">
        <w:rPr>
          <w:lang w:val="en-US"/>
        </w:rPr>
        <w:t>Cold and flu effervescent/soluble preparations</w:t>
      </w:r>
    </w:p>
    <w:p w:rsidR="00AD5F15" w:rsidRDefault="00AD5F15" w:rsidP="00DA1B97">
      <w:pPr>
        <w:spacing w:after="0" w:line="240" w:lineRule="auto"/>
        <w:rPr>
          <w:rFonts w:cs="Arial"/>
        </w:rPr>
      </w:pPr>
    </w:p>
    <w:p w:rsidR="00DA1B97" w:rsidRPr="00312C95" w:rsidRDefault="001539AA" w:rsidP="00DA1B97">
      <w:pPr>
        <w:spacing w:after="0" w:line="240" w:lineRule="auto"/>
        <w:rPr>
          <w:rFonts w:cs="Arial"/>
        </w:rPr>
      </w:pPr>
      <w:r>
        <w:rPr>
          <w:rFonts w:cs="Arial"/>
          <w:i/>
        </w:rPr>
        <w:t xml:space="preserve">Note: </w:t>
      </w:r>
      <w:r w:rsidR="00DA1B97">
        <w:rPr>
          <w:rFonts w:cs="Arial"/>
        </w:rPr>
        <w:t xml:space="preserve">NHS England </w:t>
      </w:r>
      <w:hyperlink r:id="rId12" w:history="1">
        <w:r w:rsidR="00DA1B97" w:rsidRPr="00DA1B97">
          <w:rPr>
            <w:rStyle w:val="Hyperlink"/>
            <w:rFonts w:cs="Arial"/>
          </w:rPr>
          <w:t>advises</w:t>
        </w:r>
      </w:hyperlink>
      <w:r w:rsidR="00DA1B97" w:rsidRPr="00DA1B97">
        <w:rPr>
          <w:rFonts w:cs="Arial"/>
        </w:rPr>
        <w:t xml:space="preserve"> CCGs that a prescription for treatment of coughs, colds</w:t>
      </w:r>
      <w:r w:rsidR="00DA1B97">
        <w:rPr>
          <w:rFonts w:cs="Arial"/>
        </w:rPr>
        <w:t xml:space="preserve"> </w:t>
      </w:r>
      <w:r w:rsidR="00DA1B97" w:rsidRPr="00DA1B97">
        <w:rPr>
          <w:rFonts w:cs="Arial"/>
        </w:rPr>
        <w:t>and nasal congestion should not routinely be offered in primary</w:t>
      </w:r>
      <w:r w:rsidR="00DA1B97">
        <w:rPr>
          <w:rFonts w:cs="Arial"/>
        </w:rPr>
        <w:t xml:space="preserve"> </w:t>
      </w:r>
      <w:r w:rsidR="00DA1B97" w:rsidRPr="00DA1B97">
        <w:rPr>
          <w:rFonts w:cs="Arial"/>
        </w:rPr>
        <w:t>care as the condition is self-limiting and will clear up on its own</w:t>
      </w:r>
      <w:r w:rsidR="00DA1B97">
        <w:rPr>
          <w:rFonts w:cs="Arial"/>
        </w:rPr>
        <w:t xml:space="preserve"> without the need for treatment</w:t>
      </w:r>
      <w:r w:rsidR="00CA3443">
        <w:rPr>
          <w:rFonts w:cs="Arial"/>
        </w:rPr>
        <w:t xml:space="preserve"> [</w:t>
      </w:r>
      <w:r w:rsidR="00DF545C">
        <w:rPr>
          <w:rFonts w:cs="Arial"/>
        </w:rPr>
        <w:t>1</w:t>
      </w:r>
      <w:r w:rsidR="00CA3443">
        <w:rPr>
          <w:rFonts w:cs="Arial"/>
        </w:rPr>
        <w:t>]</w:t>
      </w:r>
      <w:r w:rsidR="00DA1B97">
        <w:rPr>
          <w:rFonts w:cs="Arial"/>
        </w:rPr>
        <w:t>.</w:t>
      </w:r>
    </w:p>
    <w:p w:rsidR="00774022" w:rsidRPr="00774022" w:rsidRDefault="00774022" w:rsidP="00774022">
      <w:pPr>
        <w:pStyle w:val="Heading1"/>
        <w:rPr>
          <w:sz w:val="24"/>
          <w:highlight w:val="yellow"/>
        </w:rPr>
      </w:pPr>
    </w:p>
    <w:tbl>
      <w:tblPr>
        <w:tblW w:w="564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6"/>
        <w:gridCol w:w="1693"/>
        <w:gridCol w:w="1278"/>
        <w:gridCol w:w="2551"/>
        <w:gridCol w:w="6"/>
        <w:gridCol w:w="1359"/>
      </w:tblGrid>
      <w:tr w:rsidR="00AD0E0C" w:rsidRPr="00774022" w:rsidTr="00AD0E0C">
        <w:trPr>
          <w:trHeight w:val="150"/>
          <w:tblHeader/>
        </w:trPr>
        <w:tc>
          <w:tcPr>
            <w:tcW w:w="1698" w:type="pct"/>
            <w:vMerge w:val="restart"/>
            <w:tcMar>
              <w:top w:w="28" w:type="dxa"/>
              <w:bottom w:w="28" w:type="dxa"/>
            </w:tcMar>
          </w:tcPr>
          <w:p w:rsidR="00E235FC" w:rsidRPr="00F525EF" w:rsidRDefault="00E235FC" w:rsidP="00114371">
            <w:pPr>
              <w:pStyle w:val="FootnoteText"/>
              <w:rPr>
                <w:rFonts w:ascii="Arial" w:hAnsi="Arial" w:cs="Arial"/>
                <w:b/>
                <w:bCs/>
                <w:sz w:val="18"/>
                <w:szCs w:val="18"/>
              </w:rPr>
            </w:pPr>
            <w:r w:rsidRPr="00F525EF">
              <w:rPr>
                <w:rFonts w:ascii="Arial" w:hAnsi="Arial" w:cs="Arial"/>
                <w:b/>
                <w:bCs/>
                <w:sz w:val="18"/>
                <w:szCs w:val="18"/>
              </w:rPr>
              <w:t xml:space="preserve">Name of </w:t>
            </w:r>
          </w:p>
          <w:p w:rsidR="00E235FC" w:rsidRPr="00F525EF" w:rsidRDefault="00E235FC" w:rsidP="00114371">
            <w:pPr>
              <w:pStyle w:val="FootnoteText"/>
              <w:rPr>
                <w:rFonts w:ascii="Arial" w:hAnsi="Arial" w:cs="Arial"/>
                <w:b/>
                <w:bCs/>
                <w:sz w:val="18"/>
                <w:szCs w:val="18"/>
              </w:rPr>
            </w:pPr>
            <w:r w:rsidRPr="00F525EF">
              <w:rPr>
                <w:rFonts w:ascii="Arial" w:hAnsi="Arial" w:cs="Arial"/>
                <w:b/>
                <w:bCs/>
                <w:sz w:val="18"/>
                <w:szCs w:val="18"/>
              </w:rPr>
              <w:t>preparation and form</w:t>
            </w:r>
          </w:p>
        </w:tc>
        <w:tc>
          <w:tcPr>
            <w:tcW w:w="814" w:type="pct"/>
            <w:gridSpan w:val="2"/>
            <w:vMerge w:val="restart"/>
            <w:tcMar>
              <w:top w:w="28" w:type="dxa"/>
              <w:bottom w:w="28" w:type="dxa"/>
            </w:tcMar>
          </w:tcPr>
          <w:p w:rsidR="00E235FC" w:rsidRPr="00F525EF" w:rsidRDefault="00E235FC" w:rsidP="00CD0B59">
            <w:pPr>
              <w:pStyle w:val="FootnoteText"/>
              <w:rPr>
                <w:rFonts w:ascii="Arial" w:hAnsi="Arial" w:cs="Arial"/>
                <w:b/>
                <w:bCs/>
                <w:sz w:val="18"/>
                <w:szCs w:val="18"/>
              </w:rPr>
            </w:pPr>
            <w:r w:rsidRPr="00F525EF">
              <w:rPr>
                <w:rFonts w:ascii="Arial" w:hAnsi="Arial" w:cs="Arial"/>
                <w:b/>
                <w:bCs/>
                <w:sz w:val="18"/>
                <w:szCs w:val="18"/>
              </w:rPr>
              <w:t>Company or companies (MAH</w:t>
            </w:r>
            <w:r w:rsidRPr="00F525EF">
              <w:rPr>
                <w:rFonts w:ascii="Arial" w:hAnsi="Arial" w:cs="Arial"/>
                <w:b/>
                <w:bCs/>
                <w:sz w:val="18"/>
                <w:szCs w:val="18"/>
                <w:vertAlign w:val="superscript"/>
              </w:rPr>
              <w:t>$</w:t>
            </w:r>
            <w:r w:rsidRPr="00F525EF">
              <w:rPr>
                <w:rFonts w:ascii="Arial" w:hAnsi="Arial" w:cs="Arial"/>
                <w:b/>
                <w:bCs/>
                <w:sz w:val="18"/>
                <w:szCs w:val="18"/>
              </w:rPr>
              <w:t>)</w:t>
            </w:r>
          </w:p>
        </w:tc>
        <w:tc>
          <w:tcPr>
            <w:tcW w:w="612" w:type="pct"/>
            <w:vMerge w:val="restart"/>
          </w:tcPr>
          <w:p w:rsidR="00E235FC" w:rsidRPr="00F525EF" w:rsidRDefault="00E235FC" w:rsidP="00114371">
            <w:pPr>
              <w:pStyle w:val="FootnoteText"/>
              <w:rPr>
                <w:rFonts w:ascii="Arial" w:hAnsi="Arial" w:cs="Arial"/>
                <w:b/>
                <w:bCs/>
                <w:sz w:val="18"/>
                <w:szCs w:val="18"/>
              </w:rPr>
            </w:pPr>
            <w:r w:rsidRPr="00AB0C2D">
              <w:rPr>
                <w:rFonts w:ascii="Arial" w:hAnsi="Arial" w:cs="Arial"/>
                <w:b/>
                <w:bCs/>
                <w:sz w:val="18"/>
                <w:szCs w:val="18"/>
              </w:rPr>
              <w:t>Will be reimbursed</w:t>
            </w:r>
            <w:r w:rsidRPr="00AB0C2D">
              <w:rPr>
                <w:rFonts w:ascii="Arial" w:hAnsi="Arial" w:cs="Arial"/>
                <w:b/>
                <w:bCs/>
                <w:sz w:val="18"/>
                <w:szCs w:val="18"/>
                <w:vertAlign w:val="superscript"/>
              </w:rPr>
              <w:t xml:space="preserve"># </w:t>
            </w:r>
            <w:r w:rsidRPr="00AB0C2D">
              <w:rPr>
                <w:rFonts w:ascii="Arial" w:hAnsi="Arial" w:cs="Arial"/>
                <w:b/>
                <w:bCs/>
                <w:sz w:val="18"/>
                <w:szCs w:val="18"/>
              </w:rPr>
              <w:t>on NHS prescription</w:t>
            </w:r>
          </w:p>
        </w:tc>
        <w:tc>
          <w:tcPr>
            <w:tcW w:w="1876" w:type="pct"/>
            <w:gridSpan w:val="3"/>
            <w:tcMar>
              <w:top w:w="28" w:type="dxa"/>
              <w:bottom w:w="28" w:type="dxa"/>
            </w:tcMar>
          </w:tcPr>
          <w:p w:rsidR="00E235FC" w:rsidRPr="00F525EF" w:rsidRDefault="00E235FC" w:rsidP="00114371">
            <w:pPr>
              <w:pStyle w:val="FootnoteText"/>
              <w:rPr>
                <w:rFonts w:ascii="Arial" w:hAnsi="Arial" w:cs="Arial"/>
                <w:b/>
                <w:bCs/>
                <w:sz w:val="18"/>
                <w:szCs w:val="18"/>
              </w:rPr>
            </w:pPr>
            <w:r w:rsidRPr="00F525EF">
              <w:rPr>
                <w:rFonts w:ascii="Arial" w:hAnsi="Arial" w:cs="Arial"/>
                <w:b/>
                <w:bCs/>
                <w:sz w:val="18"/>
                <w:szCs w:val="18"/>
              </w:rPr>
              <w:t>Approximate sodium content</w:t>
            </w:r>
          </w:p>
        </w:tc>
      </w:tr>
      <w:tr w:rsidR="00AD0E0C" w:rsidRPr="00774022" w:rsidTr="00AD0E0C">
        <w:trPr>
          <w:trHeight w:val="457"/>
          <w:tblHeader/>
        </w:trPr>
        <w:tc>
          <w:tcPr>
            <w:tcW w:w="1698" w:type="pct"/>
            <w:vMerge/>
            <w:tcMar>
              <w:top w:w="28" w:type="dxa"/>
              <w:bottom w:w="28" w:type="dxa"/>
            </w:tcMar>
          </w:tcPr>
          <w:p w:rsidR="00E235FC" w:rsidRPr="00455761" w:rsidRDefault="00E235FC" w:rsidP="00114371">
            <w:pPr>
              <w:pStyle w:val="FootnoteText"/>
              <w:rPr>
                <w:rFonts w:ascii="Arial" w:hAnsi="Arial" w:cs="Arial"/>
                <w:b/>
                <w:bCs/>
                <w:sz w:val="18"/>
                <w:szCs w:val="18"/>
                <w:highlight w:val="yellow"/>
              </w:rPr>
            </w:pPr>
          </w:p>
        </w:tc>
        <w:tc>
          <w:tcPr>
            <w:tcW w:w="814" w:type="pct"/>
            <w:gridSpan w:val="2"/>
            <w:vMerge/>
            <w:tcMar>
              <w:top w:w="28" w:type="dxa"/>
              <w:bottom w:w="28" w:type="dxa"/>
            </w:tcMar>
          </w:tcPr>
          <w:p w:rsidR="00E235FC" w:rsidRPr="00455761" w:rsidRDefault="00E235FC" w:rsidP="00CD0B59">
            <w:pPr>
              <w:pStyle w:val="FootnoteText"/>
              <w:rPr>
                <w:rFonts w:ascii="Arial" w:hAnsi="Arial" w:cs="Arial"/>
                <w:b/>
                <w:bCs/>
                <w:sz w:val="18"/>
                <w:szCs w:val="18"/>
                <w:highlight w:val="yellow"/>
              </w:rPr>
            </w:pPr>
          </w:p>
        </w:tc>
        <w:tc>
          <w:tcPr>
            <w:tcW w:w="612" w:type="pct"/>
            <w:vMerge/>
          </w:tcPr>
          <w:p w:rsidR="00E235FC" w:rsidRPr="00F525EF" w:rsidRDefault="00E235FC" w:rsidP="00114371">
            <w:pPr>
              <w:pStyle w:val="FootnoteText"/>
              <w:rPr>
                <w:rFonts w:ascii="Arial" w:hAnsi="Arial" w:cs="Arial"/>
                <w:b/>
                <w:bCs/>
                <w:sz w:val="18"/>
                <w:szCs w:val="18"/>
              </w:rPr>
            </w:pPr>
          </w:p>
        </w:tc>
        <w:tc>
          <w:tcPr>
            <w:tcW w:w="1222" w:type="pct"/>
            <w:tcMar>
              <w:top w:w="28" w:type="dxa"/>
              <w:bottom w:w="28" w:type="dxa"/>
            </w:tcMar>
          </w:tcPr>
          <w:p w:rsidR="00E235FC" w:rsidRPr="00F525EF" w:rsidRDefault="00E235FC" w:rsidP="00114371">
            <w:pPr>
              <w:pStyle w:val="FootnoteText"/>
              <w:rPr>
                <w:rFonts w:ascii="Arial" w:hAnsi="Arial" w:cs="Arial"/>
                <w:b/>
                <w:bCs/>
                <w:sz w:val="18"/>
                <w:szCs w:val="18"/>
              </w:rPr>
            </w:pPr>
            <w:r w:rsidRPr="00F525EF">
              <w:rPr>
                <w:rFonts w:ascii="Arial" w:hAnsi="Arial" w:cs="Arial"/>
                <w:b/>
                <w:bCs/>
                <w:sz w:val="18"/>
                <w:szCs w:val="18"/>
              </w:rPr>
              <w:t>Per dose unit**</w:t>
            </w:r>
          </w:p>
        </w:tc>
        <w:tc>
          <w:tcPr>
            <w:tcW w:w="654" w:type="pct"/>
            <w:gridSpan w:val="2"/>
            <w:tcMar>
              <w:top w:w="28" w:type="dxa"/>
              <w:bottom w:w="28" w:type="dxa"/>
            </w:tcMar>
          </w:tcPr>
          <w:p w:rsidR="00E235FC" w:rsidRPr="00F525EF" w:rsidRDefault="00E235FC" w:rsidP="00114371">
            <w:pPr>
              <w:pStyle w:val="FootnoteText"/>
              <w:rPr>
                <w:rFonts w:ascii="Arial" w:hAnsi="Arial" w:cs="Arial"/>
                <w:b/>
                <w:bCs/>
                <w:sz w:val="18"/>
                <w:szCs w:val="18"/>
              </w:rPr>
            </w:pPr>
            <w:r w:rsidRPr="00F525EF">
              <w:rPr>
                <w:rFonts w:ascii="Arial" w:hAnsi="Arial" w:cs="Arial"/>
                <w:b/>
                <w:bCs/>
                <w:sz w:val="18"/>
                <w:szCs w:val="18"/>
              </w:rPr>
              <w:t>Per maximum daily dose**</w:t>
            </w:r>
          </w:p>
        </w:tc>
      </w:tr>
      <w:tr w:rsidR="00AD0E0C" w:rsidRPr="00411675" w:rsidTr="00AD0E0C">
        <w:trPr>
          <w:cantSplit/>
        </w:trPr>
        <w:tc>
          <w:tcPr>
            <w:tcW w:w="1698" w:type="pct"/>
          </w:tcPr>
          <w:p w:rsidR="00E235FC" w:rsidRPr="00411675" w:rsidRDefault="00E235FC" w:rsidP="007E2D5D">
            <w:pPr>
              <w:pStyle w:val="FootnoteText"/>
              <w:rPr>
                <w:rFonts w:ascii="Arial" w:hAnsi="Arial" w:cs="Arial"/>
                <w:sz w:val="18"/>
                <w:szCs w:val="18"/>
              </w:rPr>
            </w:pPr>
            <w:proofErr w:type="spellStart"/>
            <w:r w:rsidRPr="00411675">
              <w:rPr>
                <w:rFonts w:ascii="Arial" w:hAnsi="Arial" w:cs="Arial"/>
                <w:sz w:val="18"/>
                <w:szCs w:val="18"/>
              </w:rPr>
              <w:t>Abdine</w:t>
            </w:r>
            <w:proofErr w:type="spellEnd"/>
            <w:r w:rsidRPr="00411675">
              <w:rPr>
                <w:rFonts w:ascii="Arial" w:hAnsi="Arial" w:cs="Arial"/>
                <w:sz w:val="18"/>
                <w:szCs w:val="18"/>
              </w:rPr>
              <w:t xml:space="preserve"> Cold Relief powder</w:t>
            </w:r>
            <w:r>
              <w:rPr>
                <w:rFonts w:ascii="Arial" w:hAnsi="Arial" w:cs="Arial"/>
                <w:sz w:val="18"/>
                <w:szCs w:val="18"/>
              </w:rPr>
              <w:t xml:space="preserve"> for oral solution</w:t>
            </w:r>
          </w:p>
        </w:tc>
        <w:tc>
          <w:tcPr>
            <w:tcW w:w="814" w:type="pct"/>
            <w:gridSpan w:val="2"/>
            <w:vMerge w:val="restart"/>
          </w:tcPr>
          <w:p w:rsidR="00E235FC" w:rsidRPr="00411675" w:rsidRDefault="00E235FC" w:rsidP="00CD0B59">
            <w:pPr>
              <w:pStyle w:val="FootnoteText"/>
              <w:rPr>
                <w:rFonts w:ascii="Arial" w:hAnsi="Arial" w:cs="Arial"/>
                <w:sz w:val="18"/>
                <w:szCs w:val="18"/>
              </w:rPr>
            </w:pPr>
            <w:r w:rsidRPr="00411675">
              <w:rPr>
                <w:rFonts w:ascii="Arial" w:hAnsi="Arial" w:cs="Arial"/>
                <w:sz w:val="18"/>
                <w:szCs w:val="18"/>
              </w:rPr>
              <w:t>Bell Sons &amp; Co</w:t>
            </w:r>
          </w:p>
        </w:tc>
        <w:tc>
          <w:tcPr>
            <w:tcW w:w="612" w:type="pct"/>
            <w:vAlign w:val="center"/>
          </w:tcPr>
          <w:p w:rsidR="00E235FC" w:rsidRPr="0050554E" w:rsidRDefault="00E235FC" w:rsidP="001C4179">
            <w:pPr>
              <w:pStyle w:val="FootnoteText"/>
              <w:jc w:val="center"/>
              <w:rPr>
                <w:rFonts w:ascii="Arial" w:hAnsi="Arial" w:cs="Arial"/>
                <w:sz w:val="18"/>
                <w:szCs w:val="18"/>
              </w:rPr>
            </w:pPr>
            <w:r w:rsidRPr="0050554E">
              <w:rPr>
                <w:rFonts w:ascii="Arial" w:hAnsi="Arial" w:cs="Arial"/>
                <w:sz w:val="18"/>
                <w:szCs w:val="18"/>
              </w:rPr>
              <w:sym w:font="Wingdings" w:char="F0FC"/>
            </w:r>
          </w:p>
        </w:tc>
        <w:tc>
          <w:tcPr>
            <w:tcW w:w="1222" w:type="pct"/>
          </w:tcPr>
          <w:p w:rsidR="00E235FC" w:rsidRPr="00411675" w:rsidRDefault="00E235FC" w:rsidP="00CD0B59">
            <w:pPr>
              <w:pStyle w:val="FootnoteText"/>
              <w:rPr>
                <w:rFonts w:ascii="Arial" w:hAnsi="Arial" w:cs="Arial"/>
                <w:sz w:val="18"/>
                <w:szCs w:val="18"/>
              </w:rPr>
            </w:pPr>
            <w:r w:rsidRPr="00411675">
              <w:rPr>
                <w:rFonts w:ascii="Arial" w:hAnsi="Arial" w:cs="Arial"/>
                <w:sz w:val="18"/>
                <w:szCs w:val="18"/>
              </w:rPr>
              <w:t>6.1mmol (140mg) per sachet</w:t>
            </w:r>
          </w:p>
        </w:tc>
        <w:tc>
          <w:tcPr>
            <w:tcW w:w="654" w:type="pct"/>
            <w:gridSpan w:val="2"/>
          </w:tcPr>
          <w:p w:rsidR="00E235FC" w:rsidRPr="00411675" w:rsidRDefault="00E235FC" w:rsidP="00CD0B59">
            <w:pPr>
              <w:pStyle w:val="FootnoteText"/>
              <w:rPr>
                <w:rFonts w:ascii="Arial" w:hAnsi="Arial" w:cs="Arial"/>
                <w:sz w:val="18"/>
                <w:szCs w:val="18"/>
              </w:rPr>
            </w:pPr>
            <w:r w:rsidRPr="00411675">
              <w:rPr>
                <w:rFonts w:ascii="Arial" w:hAnsi="Arial" w:cs="Arial"/>
                <w:sz w:val="18"/>
                <w:szCs w:val="18"/>
              </w:rPr>
              <w:t>24mmol</w:t>
            </w:r>
          </w:p>
        </w:tc>
      </w:tr>
      <w:tr w:rsidR="00AD0E0C" w:rsidRPr="00774022" w:rsidTr="00AD0E0C">
        <w:trPr>
          <w:cantSplit/>
        </w:trPr>
        <w:tc>
          <w:tcPr>
            <w:tcW w:w="1698" w:type="pct"/>
          </w:tcPr>
          <w:p w:rsidR="00E235FC" w:rsidRPr="00411675" w:rsidRDefault="00E235FC" w:rsidP="007E2D5D">
            <w:pPr>
              <w:pStyle w:val="FootnoteText"/>
              <w:rPr>
                <w:rFonts w:ascii="Arial" w:hAnsi="Arial" w:cs="Arial"/>
                <w:sz w:val="18"/>
                <w:szCs w:val="18"/>
              </w:rPr>
            </w:pPr>
            <w:proofErr w:type="spellStart"/>
            <w:r w:rsidRPr="00411675">
              <w:rPr>
                <w:rFonts w:ascii="Arial" w:hAnsi="Arial" w:cs="Arial"/>
                <w:sz w:val="18"/>
                <w:szCs w:val="18"/>
              </w:rPr>
              <w:t>Abdine</w:t>
            </w:r>
            <w:proofErr w:type="spellEnd"/>
            <w:r w:rsidRPr="00411675">
              <w:rPr>
                <w:rFonts w:ascii="Arial" w:hAnsi="Arial" w:cs="Arial"/>
                <w:sz w:val="18"/>
                <w:szCs w:val="18"/>
              </w:rPr>
              <w:t xml:space="preserve"> Hot Lemon Cold Relief powder</w:t>
            </w:r>
            <w:r>
              <w:rPr>
                <w:rFonts w:ascii="Arial" w:hAnsi="Arial" w:cs="Arial"/>
                <w:sz w:val="18"/>
                <w:szCs w:val="18"/>
              </w:rPr>
              <w:t xml:space="preserve"> for oral solution</w:t>
            </w:r>
          </w:p>
        </w:tc>
        <w:tc>
          <w:tcPr>
            <w:tcW w:w="814" w:type="pct"/>
            <w:gridSpan w:val="2"/>
            <w:vMerge/>
          </w:tcPr>
          <w:p w:rsidR="00E235FC" w:rsidRPr="00411675" w:rsidRDefault="00E235FC" w:rsidP="007E2D5D">
            <w:pPr>
              <w:pStyle w:val="FootnoteText"/>
              <w:rPr>
                <w:rFonts w:ascii="Arial" w:hAnsi="Arial" w:cs="Arial"/>
                <w:sz w:val="18"/>
                <w:szCs w:val="18"/>
              </w:rPr>
            </w:pPr>
          </w:p>
        </w:tc>
        <w:tc>
          <w:tcPr>
            <w:tcW w:w="612" w:type="pct"/>
            <w:vAlign w:val="center"/>
          </w:tcPr>
          <w:p w:rsidR="00E235FC" w:rsidRPr="0050554E" w:rsidRDefault="00E235FC" w:rsidP="001C4179">
            <w:pPr>
              <w:pStyle w:val="FootnoteText"/>
              <w:jc w:val="center"/>
              <w:rPr>
                <w:rFonts w:ascii="Arial" w:hAnsi="Arial" w:cs="Arial"/>
                <w:sz w:val="18"/>
                <w:szCs w:val="18"/>
              </w:rPr>
            </w:pPr>
            <w:r w:rsidRPr="0050554E">
              <w:rPr>
                <w:rFonts w:ascii="Arial" w:hAnsi="Arial" w:cs="Arial"/>
                <w:sz w:val="18"/>
                <w:szCs w:val="18"/>
              </w:rPr>
              <w:sym w:font="Wingdings" w:char="F0FC"/>
            </w:r>
          </w:p>
        </w:tc>
        <w:tc>
          <w:tcPr>
            <w:tcW w:w="1222" w:type="pct"/>
          </w:tcPr>
          <w:p w:rsidR="00E235FC" w:rsidRPr="00411675" w:rsidRDefault="00E235FC" w:rsidP="007E2D5D">
            <w:pPr>
              <w:pStyle w:val="FootnoteText"/>
              <w:rPr>
                <w:rFonts w:ascii="Arial" w:hAnsi="Arial" w:cs="Arial"/>
                <w:sz w:val="18"/>
                <w:szCs w:val="18"/>
              </w:rPr>
            </w:pPr>
            <w:r w:rsidRPr="00411675">
              <w:rPr>
                <w:rFonts w:ascii="Arial" w:hAnsi="Arial" w:cs="Arial"/>
                <w:sz w:val="18"/>
                <w:szCs w:val="18"/>
              </w:rPr>
              <w:t>6.1mmol (140mg) per sachet</w:t>
            </w:r>
          </w:p>
        </w:tc>
        <w:tc>
          <w:tcPr>
            <w:tcW w:w="654" w:type="pct"/>
            <w:gridSpan w:val="2"/>
          </w:tcPr>
          <w:p w:rsidR="00E235FC" w:rsidRPr="00411675" w:rsidRDefault="00E235FC" w:rsidP="007E2D5D">
            <w:pPr>
              <w:pStyle w:val="FootnoteText"/>
              <w:rPr>
                <w:rFonts w:ascii="Arial" w:hAnsi="Arial" w:cs="Arial"/>
                <w:sz w:val="18"/>
                <w:szCs w:val="18"/>
              </w:rPr>
            </w:pPr>
            <w:r w:rsidRPr="00411675">
              <w:rPr>
                <w:rFonts w:ascii="Arial" w:hAnsi="Arial" w:cs="Arial"/>
                <w:sz w:val="18"/>
                <w:szCs w:val="18"/>
              </w:rPr>
              <w:t>24mmol</w:t>
            </w:r>
          </w:p>
        </w:tc>
      </w:tr>
      <w:tr w:rsidR="00AD0E0C" w:rsidRPr="00774022" w:rsidTr="00AD0E0C">
        <w:trPr>
          <w:cantSplit/>
        </w:trPr>
        <w:tc>
          <w:tcPr>
            <w:tcW w:w="1698" w:type="pct"/>
          </w:tcPr>
          <w:p w:rsidR="00E235FC" w:rsidRPr="00D2220C" w:rsidRDefault="00E235FC" w:rsidP="00CD0B59">
            <w:pPr>
              <w:pStyle w:val="FootnoteText"/>
              <w:rPr>
                <w:rFonts w:ascii="Arial" w:hAnsi="Arial" w:cs="Arial"/>
                <w:sz w:val="18"/>
                <w:szCs w:val="18"/>
              </w:rPr>
            </w:pPr>
            <w:proofErr w:type="spellStart"/>
            <w:r w:rsidRPr="00D2220C">
              <w:rPr>
                <w:rFonts w:ascii="Arial" w:hAnsi="Arial" w:cs="Arial"/>
                <w:sz w:val="18"/>
                <w:szCs w:val="18"/>
              </w:rPr>
              <w:t>Asda</w:t>
            </w:r>
            <w:proofErr w:type="spellEnd"/>
            <w:r w:rsidRPr="00D2220C">
              <w:rPr>
                <w:rFonts w:ascii="Arial" w:hAnsi="Arial" w:cs="Arial"/>
                <w:sz w:val="18"/>
                <w:szCs w:val="18"/>
              </w:rPr>
              <w:t xml:space="preserve"> Flu-Max All-In-One Chesty Cough &amp; Cold  powder</w:t>
            </w:r>
            <w:r>
              <w:rPr>
                <w:rFonts w:ascii="Arial" w:hAnsi="Arial" w:cs="Arial"/>
                <w:sz w:val="18"/>
                <w:szCs w:val="18"/>
              </w:rPr>
              <w:t xml:space="preserve"> for oral solution</w:t>
            </w:r>
          </w:p>
        </w:tc>
        <w:tc>
          <w:tcPr>
            <w:tcW w:w="814" w:type="pct"/>
            <w:gridSpan w:val="2"/>
            <w:vMerge w:val="restart"/>
          </w:tcPr>
          <w:p w:rsidR="00E235FC" w:rsidRPr="00D2220C" w:rsidRDefault="00E235FC" w:rsidP="007E2D5D">
            <w:pPr>
              <w:pStyle w:val="FootnoteText"/>
              <w:rPr>
                <w:rFonts w:ascii="Arial" w:hAnsi="Arial" w:cs="Arial"/>
                <w:sz w:val="18"/>
                <w:szCs w:val="18"/>
              </w:rPr>
            </w:pPr>
            <w:proofErr w:type="spellStart"/>
            <w:r w:rsidRPr="00D2220C">
              <w:rPr>
                <w:rFonts w:ascii="Arial" w:hAnsi="Arial" w:cs="Arial"/>
                <w:sz w:val="18"/>
                <w:szCs w:val="18"/>
              </w:rPr>
              <w:t>Asda</w:t>
            </w:r>
            <w:proofErr w:type="spellEnd"/>
            <w:r w:rsidRPr="00D2220C">
              <w:rPr>
                <w:rFonts w:ascii="Arial" w:hAnsi="Arial" w:cs="Arial"/>
                <w:sz w:val="18"/>
                <w:szCs w:val="18"/>
              </w:rPr>
              <w:t xml:space="preserve"> (</w:t>
            </w:r>
            <w:proofErr w:type="spellStart"/>
            <w:r w:rsidRPr="006A1E37">
              <w:rPr>
                <w:rFonts w:ascii="Arial" w:hAnsi="Arial" w:cs="Arial"/>
                <w:sz w:val="18"/>
                <w:szCs w:val="18"/>
              </w:rPr>
              <w:t>Wrafton</w:t>
            </w:r>
            <w:proofErr w:type="spellEnd"/>
            <w:r w:rsidRPr="006A1E37">
              <w:rPr>
                <w:rFonts w:ascii="Arial" w:hAnsi="Arial" w:cs="Arial"/>
                <w:sz w:val="18"/>
                <w:szCs w:val="18"/>
              </w:rPr>
              <w:t>/</w:t>
            </w:r>
            <w:proofErr w:type="spellStart"/>
            <w:r w:rsidRPr="006A1E37">
              <w:rPr>
                <w:rFonts w:ascii="Arial" w:hAnsi="Arial" w:cs="Arial"/>
                <w:sz w:val="18"/>
                <w:szCs w:val="18"/>
              </w:rPr>
              <w:t>Perrigo</w:t>
            </w:r>
            <w:proofErr w:type="spellEnd"/>
            <w:r>
              <w:rPr>
                <w:rFonts w:ascii="Arial" w:hAnsi="Arial" w:cs="Arial"/>
                <w:sz w:val="18"/>
                <w:szCs w:val="18"/>
              </w:rPr>
              <w:t>)</w:t>
            </w:r>
          </w:p>
        </w:tc>
        <w:tc>
          <w:tcPr>
            <w:tcW w:w="612" w:type="pct"/>
            <w:vAlign w:val="center"/>
          </w:tcPr>
          <w:p w:rsidR="00E235FC" w:rsidRPr="0050554E" w:rsidRDefault="00E235FC" w:rsidP="001C4179">
            <w:pPr>
              <w:pStyle w:val="FootnoteText"/>
              <w:jc w:val="center"/>
              <w:rPr>
                <w:rFonts w:ascii="Arial" w:hAnsi="Arial" w:cs="Arial"/>
                <w:sz w:val="18"/>
                <w:szCs w:val="18"/>
              </w:rPr>
            </w:pPr>
            <w:r w:rsidRPr="0050554E">
              <w:rPr>
                <w:rFonts w:ascii="Arial" w:hAnsi="Arial" w:cs="Arial"/>
                <w:sz w:val="18"/>
                <w:szCs w:val="18"/>
              </w:rPr>
              <w:sym w:font="Wingdings" w:char="F0FC"/>
            </w:r>
          </w:p>
        </w:tc>
        <w:tc>
          <w:tcPr>
            <w:tcW w:w="1222" w:type="pct"/>
          </w:tcPr>
          <w:p w:rsidR="00E235FC" w:rsidRPr="00D2220C" w:rsidRDefault="00E235FC" w:rsidP="00CD0B59">
            <w:pPr>
              <w:pStyle w:val="FootnoteText"/>
              <w:rPr>
                <w:rFonts w:ascii="Arial" w:hAnsi="Arial" w:cs="Arial"/>
                <w:sz w:val="18"/>
                <w:szCs w:val="18"/>
              </w:rPr>
            </w:pPr>
            <w:r w:rsidRPr="00D2220C">
              <w:rPr>
                <w:rFonts w:ascii="Arial" w:hAnsi="Arial" w:cs="Arial"/>
                <w:sz w:val="18"/>
                <w:szCs w:val="18"/>
              </w:rPr>
              <w:t>5mmol (117mg) per sachet</w:t>
            </w:r>
          </w:p>
        </w:tc>
        <w:tc>
          <w:tcPr>
            <w:tcW w:w="654" w:type="pct"/>
            <w:gridSpan w:val="2"/>
          </w:tcPr>
          <w:p w:rsidR="00E235FC" w:rsidRPr="00D2220C" w:rsidRDefault="00E235FC" w:rsidP="00CD0B59">
            <w:pPr>
              <w:pStyle w:val="FootnoteText"/>
              <w:rPr>
                <w:rFonts w:ascii="Arial" w:hAnsi="Arial" w:cs="Arial"/>
                <w:sz w:val="18"/>
                <w:szCs w:val="18"/>
              </w:rPr>
            </w:pPr>
            <w:r w:rsidRPr="00D2220C">
              <w:rPr>
                <w:rFonts w:ascii="Arial" w:hAnsi="Arial" w:cs="Arial"/>
                <w:sz w:val="18"/>
                <w:szCs w:val="18"/>
              </w:rPr>
              <w:t>20mmol</w:t>
            </w:r>
          </w:p>
        </w:tc>
      </w:tr>
      <w:tr w:rsidR="00AD0E0C" w:rsidRPr="008B76C8" w:rsidTr="00AD0E0C">
        <w:trPr>
          <w:cantSplit/>
        </w:trPr>
        <w:tc>
          <w:tcPr>
            <w:tcW w:w="1698" w:type="pct"/>
          </w:tcPr>
          <w:p w:rsidR="00E235FC" w:rsidRPr="008B76C8" w:rsidRDefault="00E235FC" w:rsidP="00D314C6">
            <w:pPr>
              <w:pStyle w:val="FootnoteText"/>
              <w:rPr>
                <w:rFonts w:ascii="Arial" w:hAnsi="Arial" w:cs="Arial"/>
                <w:sz w:val="18"/>
                <w:szCs w:val="18"/>
              </w:rPr>
            </w:pPr>
            <w:proofErr w:type="spellStart"/>
            <w:r w:rsidRPr="008B76C8">
              <w:rPr>
                <w:rFonts w:ascii="Arial" w:hAnsi="Arial" w:cs="Arial"/>
                <w:sz w:val="18"/>
                <w:szCs w:val="18"/>
              </w:rPr>
              <w:t>Asda</w:t>
            </w:r>
            <w:proofErr w:type="spellEnd"/>
            <w:r w:rsidRPr="008B76C8">
              <w:rPr>
                <w:rFonts w:ascii="Arial" w:hAnsi="Arial" w:cs="Arial"/>
                <w:sz w:val="18"/>
                <w:szCs w:val="18"/>
              </w:rPr>
              <w:t xml:space="preserve"> Max Strength Cold and Flu Relief </w:t>
            </w:r>
            <w:r>
              <w:rPr>
                <w:rFonts w:ascii="Arial" w:hAnsi="Arial" w:cs="Arial"/>
                <w:sz w:val="18"/>
                <w:szCs w:val="18"/>
              </w:rPr>
              <w:t xml:space="preserve">Sachets </w:t>
            </w:r>
            <w:r w:rsidRPr="008B76C8">
              <w:rPr>
                <w:rFonts w:ascii="Arial" w:hAnsi="Arial" w:cs="Arial"/>
                <w:sz w:val="18"/>
                <w:szCs w:val="18"/>
              </w:rPr>
              <w:t>Blackcurrant</w:t>
            </w:r>
            <w:r>
              <w:rPr>
                <w:rFonts w:ascii="Arial" w:hAnsi="Arial" w:cs="Arial"/>
                <w:sz w:val="18"/>
                <w:szCs w:val="18"/>
              </w:rPr>
              <w:t xml:space="preserve"> powder for oral solution</w:t>
            </w:r>
            <w:r w:rsidRPr="008B76C8">
              <w:rPr>
                <w:rFonts w:ascii="Arial" w:hAnsi="Arial" w:cs="Arial"/>
                <w:sz w:val="18"/>
                <w:szCs w:val="18"/>
              </w:rPr>
              <w:t xml:space="preserve"> </w:t>
            </w:r>
          </w:p>
        </w:tc>
        <w:tc>
          <w:tcPr>
            <w:tcW w:w="814" w:type="pct"/>
            <w:gridSpan w:val="2"/>
            <w:vMerge/>
          </w:tcPr>
          <w:p w:rsidR="00E235FC" w:rsidRPr="008B76C8" w:rsidRDefault="00E235FC" w:rsidP="007E2D5D">
            <w:pPr>
              <w:pStyle w:val="FootnoteText"/>
              <w:rPr>
                <w:rFonts w:ascii="Arial" w:hAnsi="Arial" w:cs="Arial"/>
                <w:sz w:val="18"/>
                <w:szCs w:val="18"/>
              </w:rPr>
            </w:pPr>
          </w:p>
        </w:tc>
        <w:tc>
          <w:tcPr>
            <w:tcW w:w="612" w:type="pct"/>
            <w:vAlign w:val="center"/>
          </w:tcPr>
          <w:p w:rsidR="00E235FC" w:rsidRPr="00A832AC" w:rsidRDefault="00E235FC" w:rsidP="001C4179">
            <w:pPr>
              <w:pStyle w:val="FootnoteText"/>
              <w:jc w:val="center"/>
              <w:rPr>
                <w:rFonts w:ascii="Arial" w:hAnsi="Arial" w:cs="Arial"/>
                <w:sz w:val="18"/>
                <w:szCs w:val="18"/>
              </w:rPr>
            </w:pPr>
            <w:r w:rsidRPr="00A832AC">
              <w:rPr>
                <w:rFonts w:ascii="Arial" w:hAnsi="Arial" w:cs="Arial"/>
                <w:sz w:val="18"/>
                <w:szCs w:val="18"/>
              </w:rPr>
              <w:sym w:font="Wingdings" w:char="F0FC"/>
            </w:r>
          </w:p>
        </w:tc>
        <w:tc>
          <w:tcPr>
            <w:tcW w:w="1222" w:type="pct"/>
          </w:tcPr>
          <w:p w:rsidR="00E235FC" w:rsidRPr="008B76C8" w:rsidRDefault="00E235FC" w:rsidP="00CD0B59">
            <w:pPr>
              <w:pStyle w:val="FootnoteText"/>
              <w:rPr>
                <w:rFonts w:ascii="Arial" w:hAnsi="Arial" w:cs="Arial"/>
                <w:sz w:val="18"/>
                <w:szCs w:val="18"/>
              </w:rPr>
            </w:pPr>
            <w:r w:rsidRPr="008B76C8">
              <w:rPr>
                <w:rFonts w:ascii="Arial" w:hAnsi="Arial" w:cs="Arial"/>
                <w:sz w:val="18"/>
                <w:szCs w:val="18"/>
              </w:rPr>
              <w:t>5.1mmol (118mg) per sachet</w:t>
            </w:r>
          </w:p>
        </w:tc>
        <w:tc>
          <w:tcPr>
            <w:tcW w:w="654" w:type="pct"/>
            <w:gridSpan w:val="2"/>
          </w:tcPr>
          <w:p w:rsidR="00E235FC" w:rsidRPr="008B76C8" w:rsidRDefault="00E235FC" w:rsidP="00CD0B59">
            <w:pPr>
              <w:pStyle w:val="FootnoteText"/>
              <w:rPr>
                <w:rFonts w:ascii="Arial" w:hAnsi="Arial" w:cs="Arial"/>
                <w:sz w:val="18"/>
                <w:szCs w:val="18"/>
              </w:rPr>
            </w:pPr>
            <w:r w:rsidRPr="008B76C8">
              <w:rPr>
                <w:rFonts w:ascii="Arial" w:hAnsi="Arial" w:cs="Arial"/>
                <w:sz w:val="18"/>
                <w:szCs w:val="18"/>
              </w:rPr>
              <w:t>20mmol</w:t>
            </w:r>
          </w:p>
        </w:tc>
      </w:tr>
      <w:tr w:rsidR="00AD0E0C" w:rsidRPr="00774022" w:rsidTr="00AD0E0C">
        <w:trPr>
          <w:cantSplit/>
        </w:trPr>
        <w:tc>
          <w:tcPr>
            <w:tcW w:w="1698" w:type="pct"/>
          </w:tcPr>
          <w:p w:rsidR="00E235FC" w:rsidRPr="008B76C8" w:rsidRDefault="00E235FC" w:rsidP="007013A5">
            <w:pPr>
              <w:pStyle w:val="FootnoteText"/>
              <w:rPr>
                <w:rFonts w:ascii="Arial" w:hAnsi="Arial" w:cs="Arial"/>
                <w:sz w:val="18"/>
                <w:szCs w:val="18"/>
              </w:rPr>
            </w:pPr>
            <w:proofErr w:type="spellStart"/>
            <w:r w:rsidRPr="008B76C8">
              <w:rPr>
                <w:rFonts w:ascii="Arial" w:hAnsi="Arial" w:cs="Arial"/>
                <w:sz w:val="18"/>
                <w:szCs w:val="18"/>
              </w:rPr>
              <w:t>Asda</w:t>
            </w:r>
            <w:proofErr w:type="spellEnd"/>
            <w:r w:rsidRPr="008B76C8">
              <w:rPr>
                <w:rFonts w:ascii="Arial" w:hAnsi="Arial" w:cs="Arial"/>
                <w:sz w:val="18"/>
                <w:szCs w:val="18"/>
              </w:rPr>
              <w:t xml:space="preserve"> Max Strength Cold and Flu Relief </w:t>
            </w:r>
            <w:r>
              <w:rPr>
                <w:rFonts w:ascii="Arial" w:hAnsi="Arial" w:cs="Arial"/>
                <w:sz w:val="18"/>
                <w:szCs w:val="18"/>
              </w:rPr>
              <w:t xml:space="preserve">Sachets </w:t>
            </w:r>
            <w:r w:rsidRPr="008B76C8">
              <w:rPr>
                <w:rFonts w:ascii="Arial" w:hAnsi="Arial" w:cs="Arial"/>
                <w:sz w:val="18"/>
                <w:szCs w:val="18"/>
              </w:rPr>
              <w:t xml:space="preserve">Lemon </w:t>
            </w:r>
            <w:r>
              <w:rPr>
                <w:rFonts w:ascii="Arial" w:hAnsi="Arial" w:cs="Arial"/>
                <w:sz w:val="18"/>
                <w:szCs w:val="18"/>
              </w:rPr>
              <w:t>powder for oral suspension</w:t>
            </w:r>
            <w:r w:rsidRPr="008B76C8">
              <w:rPr>
                <w:rFonts w:ascii="Arial" w:hAnsi="Arial" w:cs="Arial"/>
                <w:sz w:val="18"/>
                <w:szCs w:val="18"/>
              </w:rPr>
              <w:t xml:space="preserve"> </w:t>
            </w:r>
          </w:p>
        </w:tc>
        <w:tc>
          <w:tcPr>
            <w:tcW w:w="814" w:type="pct"/>
            <w:gridSpan w:val="2"/>
            <w:vMerge/>
          </w:tcPr>
          <w:p w:rsidR="00E235FC" w:rsidRPr="008B76C8" w:rsidRDefault="00E235FC" w:rsidP="007E2D5D">
            <w:pPr>
              <w:pStyle w:val="FootnoteText"/>
              <w:rPr>
                <w:rFonts w:ascii="Arial" w:hAnsi="Arial" w:cs="Arial"/>
                <w:sz w:val="18"/>
                <w:szCs w:val="18"/>
              </w:rPr>
            </w:pPr>
          </w:p>
        </w:tc>
        <w:tc>
          <w:tcPr>
            <w:tcW w:w="612" w:type="pct"/>
            <w:vAlign w:val="center"/>
          </w:tcPr>
          <w:p w:rsidR="00E235FC" w:rsidRPr="00A832AC" w:rsidRDefault="00E235FC" w:rsidP="001C4179">
            <w:pPr>
              <w:pStyle w:val="FootnoteText"/>
              <w:jc w:val="center"/>
              <w:rPr>
                <w:rFonts w:ascii="Arial" w:hAnsi="Arial" w:cs="Arial"/>
                <w:sz w:val="18"/>
                <w:szCs w:val="18"/>
              </w:rPr>
            </w:pPr>
            <w:r w:rsidRPr="00A832AC">
              <w:rPr>
                <w:rFonts w:ascii="Arial" w:hAnsi="Arial" w:cs="Arial"/>
                <w:sz w:val="18"/>
                <w:szCs w:val="18"/>
              </w:rPr>
              <w:sym w:font="Wingdings" w:char="F0FC"/>
            </w:r>
          </w:p>
        </w:tc>
        <w:tc>
          <w:tcPr>
            <w:tcW w:w="1222" w:type="pct"/>
          </w:tcPr>
          <w:p w:rsidR="00E235FC" w:rsidRPr="008B76C8" w:rsidRDefault="00E235FC" w:rsidP="007E2D5D">
            <w:pPr>
              <w:pStyle w:val="FootnoteText"/>
              <w:rPr>
                <w:rFonts w:ascii="Arial" w:hAnsi="Arial" w:cs="Arial"/>
                <w:sz w:val="18"/>
                <w:szCs w:val="18"/>
              </w:rPr>
            </w:pPr>
            <w:r w:rsidRPr="008B76C8">
              <w:rPr>
                <w:rFonts w:ascii="Arial" w:hAnsi="Arial" w:cs="Arial"/>
                <w:sz w:val="18"/>
                <w:szCs w:val="18"/>
              </w:rPr>
              <w:t>5.1mmol (118mg) per sachet</w:t>
            </w:r>
          </w:p>
        </w:tc>
        <w:tc>
          <w:tcPr>
            <w:tcW w:w="654" w:type="pct"/>
            <w:gridSpan w:val="2"/>
          </w:tcPr>
          <w:p w:rsidR="00E235FC" w:rsidRPr="008B76C8" w:rsidRDefault="00E235FC" w:rsidP="007E2D5D">
            <w:pPr>
              <w:pStyle w:val="FootnoteText"/>
              <w:rPr>
                <w:rFonts w:ascii="Arial" w:hAnsi="Arial" w:cs="Arial"/>
                <w:sz w:val="18"/>
                <w:szCs w:val="18"/>
              </w:rPr>
            </w:pPr>
            <w:r w:rsidRPr="008B76C8">
              <w:rPr>
                <w:rFonts w:ascii="Arial" w:hAnsi="Arial" w:cs="Arial"/>
                <w:sz w:val="18"/>
                <w:szCs w:val="18"/>
              </w:rPr>
              <w:t>20mmol</w:t>
            </w:r>
          </w:p>
        </w:tc>
      </w:tr>
      <w:tr w:rsidR="00812180" w:rsidRPr="00934125" w:rsidTr="00AD0E0C">
        <w:trPr>
          <w:cantSplit/>
          <w:trHeight w:val="424"/>
        </w:trPr>
        <w:tc>
          <w:tcPr>
            <w:tcW w:w="1698" w:type="pct"/>
            <w:tcBorders>
              <w:top w:val="single" w:sz="4" w:space="0" w:color="auto"/>
              <w:left w:val="single" w:sz="4" w:space="0" w:color="auto"/>
              <w:right w:val="single" w:sz="4" w:space="0" w:color="auto"/>
            </w:tcBorders>
          </w:tcPr>
          <w:p w:rsidR="00812180" w:rsidRPr="00BF5D45" w:rsidRDefault="00812180" w:rsidP="00CD0B59">
            <w:pPr>
              <w:pStyle w:val="FootnoteText"/>
              <w:rPr>
                <w:rFonts w:ascii="Arial" w:hAnsi="Arial" w:cs="Arial"/>
                <w:sz w:val="18"/>
                <w:szCs w:val="18"/>
                <w:highlight w:val="cyan"/>
              </w:rPr>
            </w:pPr>
            <w:proofErr w:type="spellStart"/>
            <w:r w:rsidRPr="00934125">
              <w:rPr>
                <w:rFonts w:ascii="Arial" w:hAnsi="Arial" w:cs="Arial"/>
                <w:sz w:val="18"/>
                <w:szCs w:val="18"/>
              </w:rPr>
              <w:t>Beechams</w:t>
            </w:r>
            <w:proofErr w:type="spellEnd"/>
            <w:r w:rsidRPr="00934125">
              <w:rPr>
                <w:rFonts w:ascii="Arial" w:hAnsi="Arial" w:cs="Arial"/>
                <w:sz w:val="18"/>
                <w:szCs w:val="18"/>
              </w:rPr>
              <w:t xml:space="preserve"> Breathe Clear Hot Honey &amp; Lemon Menthol Flavour powder</w:t>
            </w:r>
            <w:r>
              <w:rPr>
                <w:rFonts w:ascii="Arial" w:hAnsi="Arial" w:cs="Arial"/>
                <w:sz w:val="18"/>
                <w:szCs w:val="18"/>
              </w:rPr>
              <w:t xml:space="preserve"> for oral solution</w:t>
            </w:r>
          </w:p>
        </w:tc>
        <w:tc>
          <w:tcPr>
            <w:tcW w:w="814" w:type="pct"/>
            <w:gridSpan w:val="2"/>
            <w:vMerge w:val="restart"/>
            <w:tcBorders>
              <w:top w:val="single" w:sz="4" w:space="0" w:color="auto"/>
              <w:left w:val="single" w:sz="4" w:space="0" w:color="auto"/>
              <w:right w:val="single" w:sz="4" w:space="0" w:color="auto"/>
            </w:tcBorders>
          </w:tcPr>
          <w:p w:rsidR="00812180" w:rsidRPr="00BF5D45" w:rsidRDefault="00812180" w:rsidP="00BF5D45">
            <w:pPr>
              <w:pStyle w:val="FootnoteText"/>
              <w:rPr>
                <w:rFonts w:ascii="Arial" w:hAnsi="Arial" w:cs="Arial"/>
                <w:sz w:val="18"/>
                <w:szCs w:val="18"/>
              </w:rPr>
            </w:pPr>
            <w:r w:rsidRPr="00BF5D45">
              <w:rPr>
                <w:rFonts w:ascii="Arial" w:hAnsi="Arial" w:cs="Arial"/>
                <w:sz w:val="18"/>
                <w:szCs w:val="18"/>
              </w:rPr>
              <w:t>GlaxoSmithKline Consumer Healthcare</w:t>
            </w:r>
          </w:p>
          <w:p w:rsidR="00812180" w:rsidRPr="00BF5D45" w:rsidRDefault="00812180" w:rsidP="00CD0B59">
            <w:pPr>
              <w:pStyle w:val="FootnoteText"/>
              <w:rPr>
                <w:rFonts w:ascii="Arial" w:hAnsi="Arial" w:cs="Arial"/>
                <w:sz w:val="18"/>
                <w:szCs w:val="18"/>
                <w:highlight w:val="cyan"/>
              </w:rPr>
            </w:pPr>
          </w:p>
        </w:tc>
        <w:tc>
          <w:tcPr>
            <w:tcW w:w="612" w:type="pct"/>
            <w:tcBorders>
              <w:top w:val="single" w:sz="4" w:space="0" w:color="auto"/>
              <w:left w:val="single" w:sz="4" w:space="0" w:color="auto"/>
              <w:right w:val="single" w:sz="4" w:space="0" w:color="auto"/>
            </w:tcBorders>
            <w:vAlign w:val="center"/>
          </w:tcPr>
          <w:p w:rsidR="00812180" w:rsidRPr="00A832AC" w:rsidRDefault="00812180" w:rsidP="001C4179">
            <w:pPr>
              <w:pStyle w:val="FootnoteText"/>
              <w:jc w:val="center"/>
              <w:rPr>
                <w:rFonts w:ascii="Arial" w:hAnsi="Arial" w:cs="Arial"/>
                <w:sz w:val="18"/>
                <w:szCs w:val="18"/>
              </w:rPr>
            </w:pPr>
            <w:r w:rsidRPr="0050554E">
              <w:rPr>
                <w:rFonts w:ascii="Arial" w:hAnsi="Arial" w:cs="Arial"/>
                <w:sz w:val="18"/>
                <w:szCs w:val="18"/>
              </w:rPr>
              <w:sym w:font="Wingdings" w:char="F0FC"/>
            </w:r>
          </w:p>
        </w:tc>
        <w:tc>
          <w:tcPr>
            <w:tcW w:w="1222" w:type="pct"/>
            <w:tcBorders>
              <w:top w:val="single" w:sz="4" w:space="0" w:color="auto"/>
              <w:left w:val="single" w:sz="4" w:space="0" w:color="auto"/>
              <w:right w:val="single" w:sz="4" w:space="0" w:color="auto"/>
            </w:tcBorders>
          </w:tcPr>
          <w:p w:rsidR="00812180" w:rsidRPr="00BF5D45" w:rsidRDefault="00812180" w:rsidP="00E6791A">
            <w:pPr>
              <w:pStyle w:val="FootnoteText"/>
              <w:rPr>
                <w:rFonts w:ascii="Arial" w:hAnsi="Arial" w:cs="Arial"/>
                <w:sz w:val="18"/>
                <w:szCs w:val="18"/>
                <w:highlight w:val="cyan"/>
              </w:rPr>
            </w:pPr>
            <w:r w:rsidRPr="00934125">
              <w:rPr>
                <w:rFonts w:ascii="Arial" w:hAnsi="Arial" w:cs="Arial"/>
                <w:sz w:val="18"/>
                <w:szCs w:val="18"/>
              </w:rPr>
              <w:t>5.9mmol (135mg) per sachet</w:t>
            </w:r>
          </w:p>
        </w:tc>
        <w:tc>
          <w:tcPr>
            <w:tcW w:w="654" w:type="pct"/>
            <w:gridSpan w:val="2"/>
            <w:tcBorders>
              <w:top w:val="single" w:sz="4" w:space="0" w:color="auto"/>
              <w:left w:val="single" w:sz="4" w:space="0" w:color="auto"/>
              <w:right w:val="single" w:sz="4" w:space="0" w:color="auto"/>
            </w:tcBorders>
          </w:tcPr>
          <w:p w:rsidR="00812180" w:rsidRPr="00934125" w:rsidRDefault="00812180" w:rsidP="00CD0B59">
            <w:pPr>
              <w:pStyle w:val="FootnoteText"/>
              <w:rPr>
                <w:rFonts w:ascii="Arial" w:hAnsi="Arial" w:cs="Arial"/>
                <w:sz w:val="18"/>
                <w:szCs w:val="18"/>
              </w:rPr>
            </w:pPr>
            <w:r w:rsidRPr="00934125">
              <w:rPr>
                <w:rFonts w:ascii="Arial" w:hAnsi="Arial" w:cs="Arial"/>
                <w:sz w:val="18"/>
                <w:szCs w:val="18"/>
              </w:rPr>
              <w:t>35mmol</w:t>
            </w:r>
          </w:p>
        </w:tc>
      </w:tr>
      <w:tr w:rsidR="00812180" w:rsidRPr="00934125" w:rsidTr="00AD0E0C">
        <w:trPr>
          <w:cantSplit/>
        </w:trPr>
        <w:tc>
          <w:tcPr>
            <w:tcW w:w="1698" w:type="pct"/>
            <w:tcBorders>
              <w:right w:val="single" w:sz="4" w:space="0" w:color="auto"/>
            </w:tcBorders>
          </w:tcPr>
          <w:p w:rsidR="00812180" w:rsidRPr="00934125" w:rsidRDefault="00812180" w:rsidP="00CD0B59">
            <w:pPr>
              <w:pStyle w:val="FootnoteText"/>
              <w:rPr>
                <w:rFonts w:ascii="Arial" w:hAnsi="Arial" w:cs="Arial"/>
                <w:sz w:val="18"/>
                <w:szCs w:val="18"/>
              </w:rPr>
            </w:pPr>
            <w:proofErr w:type="spellStart"/>
            <w:r w:rsidRPr="00934125">
              <w:rPr>
                <w:rFonts w:ascii="Arial" w:hAnsi="Arial" w:cs="Arial"/>
                <w:sz w:val="18"/>
                <w:szCs w:val="18"/>
              </w:rPr>
              <w:t>Beechams</w:t>
            </w:r>
            <w:proofErr w:type="spellEnd"/>
            <w:r w:rsidRPr="00934125">
              <w:rPr>
                <w:rFonts w:ascii="Arial" w:hAnsi="Arial" w:cs="Arial"/>
                <w:sz w:val="18"/>
                <w:szCs w:val="18"/>
              </w:rPr>
              <w:t xml:space="preserve"> Cold &amp; Flu Hot Blackcurrant powder</w:t>
            </w:r>
            <w:r>
              <w:rPr>
                <w:rFonts w:ascii="Arial" w:hAnsi="Arial" w:cs="Arial"/>
                <w:sz w:val="18"/>
                <w:szCs w:val="18"/>
              </w:rPr>
              <w:t xml:space="preserve"> for oral solution</w:t>
            </w:r>
          </w:p>
        </w:tc>
        <w:tc>
          <w:tcPr>
            <w:tcW w:w="814" w:type="pct"/>
            <w:gridSpan w:val="2"/>
            <w:vMerge/>
            <w:tcBorders>
              <w:left w:val="single" w:sz="4" w:space="0" w:color="auto"/>
              <w:right w:val="single" w:sz="4" w:space="0" w:color="auto"/>
            </w:tcBorders>
          </w:tcPr>
          <w:p w:rsidR="00812180" w:rsidRPr="00934125" w:rsidRDefault="00812180" w:rsidP="00CD0B59">
            <w:pPr>
              <w:pStyle w:val="FootnoteText"/>
              <w:rPr>
                <w:rFonts w:ascii="Arial" w:hAnsi="Arial" w:cs="Arial"/>
                <w:sz w:val="18"/>
                <w:szCs w:val="18"/>
              </w:rPr>
            </w:pPr>
          </w:p>
        </w:tc>
        <w:tc>
          <w:tcPr>
            <w:tcW w:w="612" w:type="pct"/>
            <w:tcBorders>
              <w:left w:val="single" w:sz="4" w:space="0" w:color="auto"/>
              <w:right w:val="single" w:sz="4" w:space="0" w:color="auto"/>
            </w:tcBorders>
            <w:vAlign w:val="center"/>
          </w:tcPr>
          <w:p w:rsidR="00812180" w:rsidRPr="00A832AC" w:rsidRDefault="00812180" w:rsidP="001C4179">
            <w:pPr>
              <w:pStyle w:val="FootnoteText"/>
              <w:jc w:val="center"/>
              <w:rPr>
                <w:rFonts w:ascii="Arial" w:hAnsi="Arial" w:cs="Arial"/>
                <w:sz w:val="18"/>
                <w:szCs w:val="18"/>
              </w:rPr>
            </w:pPr>
            <w:r w:rsidRPr="0050554E">
              <w:rPr>
                <w:rFonts w:ascii="Arial" w:hAnsi="Arial" w:cs="Arial"/>
                <w:sz w:val="18"/>
                <w:szCs w:val="18"/>
              </w:rPr>
              <w:sym w:font="Wingdings" w:char="F0FC"/>
            </w:r>
          </w:p>
        </w:tc>
        <w:tc>
          <w:tcPr>
            <w:tcW w:w="1222" w:type="pct"/>
            <w:tcBorders>
              <w:left w:val="single" w:sz="4" w:space="0" w:color="auto"/>
            </w:tcBorders>
          </w:tcPr>
          <w:p w:rsidR="00812180" w:rsidRPr="00934125" w:rsidRDefault="00812180" w:rsidP="002C5658">
            <w:pPr>
              <w:pStyle w:val="FootnoteText"/>
              <w:rPr>
                <w:rFonts w:ascii="Arial" w:hAnsi="Arial" w:cs="Arial"/>
                <w:sz w:val="18"/>
                <w:szCs w:val="18"/>
              </w:rPr>
            </w:pPr>
            <w:r w:rsidRPr="00934125">
              <w:rPr>
                <w:rFonts w:ascii="Arial" w:hAnsi="Arial" w:cs="Arial"/>
                <w:sz w:val="18"/>
                <w:szCs w:val="18"/>
              </w:rPr>
              <w:t>8.4mmol (193mg) per sachet</w:t>
            </w:r>
          </w:p>
        </w:tc>
        <w:tc>
          <w:tcPr>
            <w:tcW w:w="654" w:type="pct"/>
            <w:gridSpan w:val="2"/>
          </w:tcPr>
          <w:p w:rsidR="00812180" w:rsidRPr="00934125" w:rsidRDefault="00812180" w:rsidP="00CD0B59">
            <w:pPr>
              <w:pStyle w:val="FootnoteText"/>
              <w:rPr>
                <w:rFonts w:ascii="Arial" w:hAnsi="Arial" w:cs="Arial"/>
                <w:sz w:val="18"/>
                <w:szCs w:val="18"/>
              </w:rPr>
            </w:pPr>
            <w:r w:rsidRPr="00934125">
              <w:rPr>
                <w:rFonts w:ascii="Arial" w:hAnsi="Arial" w:cs="Arial"/>
                <w:sz w:val="18"/>
                <w:szCs w:val="18"/>
              </w:rPr>
              <w:t>50mmmol</w:t>
            </w:r>
          </w:p>
        </w:tc>
      </w:tr>
      <w:tr w:rsidR="00812180" w:rsidRPr="00934125" w:rsidTr="00AD0E0C">
        <w:trPr>
          <w:cantSplit/>
          <w:trHeight w:val="103"/>
        </w:trPr>
        <w:tc>
          <w:tcPr>
            <w:tcW w:w="1698" w:type="pct"/>
            <w:tcBorders>
              <w:right w:val="single" w:sz="4" w:space="0" w:color="auto"/>
            </w:tcBorders>
          </w:tcPr>
          <w:p w:rsidR="00812180" w:rsidRPr="00934125" w:rsidRDefault="00812180" w:rsidP="007E2D5D">
            <w:pPr>
              <w:pStyle w:val="FootnoteText"/>
              <w:rPr>
                <w:rFonts w:ascii="Arial" w:hAnsi="Arial" w:cs="Arial"/>
                <w:sz w:val="18"/>
                <w:szCs w:val="18"/>
              </w:rPr>
            </w:pPr>
            <w:proofErr w:type="spellStart"/>
            <w:r w:rsidRPr="00934125">
              <w:rPr>
                <w:rFonts w:ascii="Arial" w:hAnsi="Arial" w:cs="Arial"/>
                <w:sz w:val="18"/>
                <w:szCs w:val="18"/>
              </w:rPr>
              <w:t>Beechams</w:t>
            </w:r>
            <w:proofErr w:type="spellEnd"/>
            <w:r w:rsidRPr="00934125">
              <w:rPr>
                <w:rFonts w:ascii="Arial" w:hAnsi="Arial" w:cs="Arial"/>
                <w:sz w:val="18"/>
                <w:szCs w:val="18"/>
              </w:rPr>
              <w:t xml:space="preserve"> Cold &amp; Flu Hot Lemon powder</w:t>
            </w:r>
            <w:r>
              <w:rPr>
                <w:rFonts w:ascii="Arial" w:hAnsi="Arial" w:cs="Arial"/>
                <w:sz w:val="18"/>
                <w:szCs w:val="18"/>
              </w:rPr>
              <w:t xml:space="preserve"> for oral solution</w:t>
            </w:r>
          </w:p>
        </w:tc>
        <w:tc>
          <w:tcPr>
            <w:tcW w:w="814" w:type="pct"/>
            <w:gridSpan w:val="2"/>
            <w:vMerge/>
            <w:tcBorders>
              <w:left w:val="single" w:sz="4" w:space="0" w:color="auto"/>
              <w:right w:val="single" w:sz="4" w:space="0" w:color="auto"/>
            </w:tcBorders>
          </w:tcPr>
          <w:p w:rsidR="00812180" w:rsidRPr="00934125" w:rsidRDefault="00812180" w:rsidP="00CD0B59">
            <w:pPr>
              <w:pStyle w:val="FootnoteText"/>
              <w:rPr>
                <w:rFonts w:ascii="Arial" w:hAnsi="Arial" w:cs="Arial"/>
                <w:sz w:val="18"/>
                <w:szCs w:val="18"/>
              </w:rPr>
            </w:pPr>
          </w:p>
        </w:tc>
        <w:tc>
          <w:tcPr>
            <w:tcW w:w="612" w:type="pct"/>
            <w:tcBorders>
              <w:left w:val="single" w:sz="4" w:space="0" w:color="auto"/>
              <w:right w:val="single" w:sz="4" w:space="0" w:color="auto"/>
            </w:tcBorders>
            <w:vAlign w:val="center"/>
          </w:tcPr>
          <w:p w:rsidR="00812180" w:rsidRPr="00DB300D" w:rsidRDefault="00812180"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left w:val="single" w:sz="4" w:space="0" w:color="auto"/>
            </w:tcBorders>
          </w:tcPr>
          <w:p w:rsidR="00812180" w:rsidRPr="00934125" w:rsidRDefault="00812180" w:rsidP="00934125">
            <w:pPr>
              <w:pStyle w:val="FootnoteText"/>
              <w:rPr>
                <w:rFonts w:ascii="Arial" w:hAnsi="Arial" w:cs="Arial"/>
                <w:sz w:val="18"/>
                <w:szCs w:val="18"/>
              </w:rPr>
            </w:pPr>
            <w:r w:rsidRPr="00934125">
              <w:rPr>
                <w:rFonts w:ascii="Arial" w:hAnsi="Arial" w:cs="Arial"/>
                <w:sz w:val="18"/>
                <w:szCs w:val="18"/>
              </w:rPr>
              <w:t>5.7</w:t>
            </w:r>
            <w:r>
              <w:rPr>
                <w:rFonts w:ascii="Arial" w:hAnsi="Arial" w:cs="Arial"/>
                <w:sz w:val="18"/>
                <w:szCs w:val="18"/>
              </w:rPr>
              <w:t>m</w:t>
            </w:r>
            <w:r w:rsidRPr="00934125">
              <w:rPr>
                <w:rFonts w:ascii="Arial" w:hAnsi="Arial" w:cs="Arial"/>
                <w:sz w:val="18"/>
                <w:szCs w:val="18"/>
              </w:rPr>
              <w:t>mol (130mg) per sachet</w:t>
            </w:r>
          </w:p>
        </w:tc>
        <w:tc>
          <w:tcPr>
            <w:tcW w:w="654" w:type="pct"/>
            <w:gridSpan w:val="2"/>
          </w:tcPr>
          <w:p w:rsidR="00812180" w:rsidRPr="00934125" w:rsidRDefault="00812180" w:rsidP="00CD0B59">
            <w:pPr>
              <w:pStyle w:val="FootnoteText"/>
              <w:rPr>
                <w:rFonts w:ascii="Arial" w:hAnsi="Arial" w:cs="Arial"/>
                <w:sz w:val="18"/>
                <w:szCs w:val="18"/>
              </w:rPr>
            </w:pPr>
            <w:r w:rsidRPr="00934125">
              <w:rPr>
                <w:rFonts w:ascii="Arial" w:hAnsi="Arial" w:cs="Arial"/>
                <w:sz w:val="18"/>
                <w:szCs w:val="18"/>
              </w:rPr>
              <w:t>34mmol</w:t>
            </w:r>
          </w:p>
        </w:tc>
      </w:tr>
      <w:tr w:rsidR="00812180" w:rsidRPr="00934125" w:rsidTr="00AD0E0C">
        <w:trPr>
          <w:cantSplit/>
          <w:trHeight w:val="345"/>
        </w:trPr>
        <w:tc>
          <w:tcPr>
            <w:tcW w:w="1698" w:type="pct"/>
            <w:tcBorders>
              <w:right w:val="single" w:sz="4" w:space="0" w:color="auto"/>
            </w:tcBorders>
          </w:tcPr>
          <w:p w:rsidR="00812180" w:rsidRPr="00934125" w:rsidRDefault="00812180" w:rsidP="007E2D5D">
            <w:pPr>
              <w:pStyle w:val="FootnoteText"/>
              <w:rPr>
                <w:rFonts w:ascii="Arial" w:hAnsi="Arial" w:cs="Arial"/>
                <w:sz w:val="18"/>
                <w:szCs w:val="18"/>
              </w:rPr>
            </w:pPr>
            <w:proofErr w:type="spellStart"/>
            <w:r w:rsidRPr="00934125">
              <w:rPr>
                <w:rFonts w:ascii="Arial" w:hAnsi="Arial" w:cs="Arial"/>
                <w:sz w:val="18"/>
                <w:szCs w:val="18"/>
              </w:rPr>
              <w:t>Beechams</w:t>
            </w:r>
            <w:proofErr w:type="spellEnd"/>
            <w:r w:rsidRPr="00934125">
              <w:rPr>
                <w:rFonts w:ascii="Arial" w:hAnsi="Arial" w:cs="Arial"/>
                <w:sz w:val="18"/>
                <w:szCs w:val="18"/>
              </w:rPr>
              <w:t xml:space="preserve"> Cold &amp; Flu Hot Lemon and Honey powder</w:t>
            </w:r>
            <w:r>
              <w:rPr>
                <w:rFonts w:ascii="Arial" w:hAnsi="Arial" w:cs="Arial"/>
                <w:sz w:val="18"/>
                <w:szCs w:val="18"/>
              </w:rPr>
              <w:t xml:space="preserve"> for oral solution</w:t>
            </w:r>
          </w:p>
        </w:tc>
        <w:tc>
          <w:tcPr>
            <w:tcW w:w="814" w:type="pct"/>
            <w:gridSpan w:val="2"/>
            <w:vMerge/>
            <w:tcBorders>
              <w:left w:val="single" w:sz="4" w:space="0" w:color="auto"/>
              <w:right w:val="single" w:sz="4" w:space="0" w:color="auto"/>
            </w:tcBorders>
          </w:tcPr>
          <w:p w:rsidR="00812180" w:rsidRPr="00934125" w:rsidRDefault="00812180" w:rsidP="00CD0B59">
            <w:pPr>
              <w:pStyle w:val="FootnoteText"/>
              <w:rPr>
                <w:rFonts w:ascii="Arial" w:hAnsi="Arial" w:cs="Arial"/>
                <w:sz w:val="18"/>
                <w:szCs w:val="18"/>
              </w:rPr>
            </w:pPr>
          </w:p>
        </w:tc>
        <w:tc>
          <w:tcPr>
            <w:tcW w:w="612" w:type="pct"/>
            <w:tcBorders>
              <w:left w:val="single" w:sz="4" w:space="0" w:color="auto"/>
              <w:right w:val="single" w:sz="4" w:space="0" w:color="auto"/>
            </w:tcBorders>
            <w:vAlign w:val="center"/>
          </w:tcPr>
          <w:p w:rsidR="00812180" w:rsidRPr="00A832AC" w:rsidRDefault="00812180" w:rsidP="001C4179">
            <w:pPr>
              <w:pStyle w:val="FootnoteText"/>
              <w:jc w:val="center"/>
              <w:rPr>
                <w:rFonts w:ascii="Arial" w:hAnsi="Arial" w:cs="Arial"/>
                <w:sz w:val="18"/>
                <w:szCs w:val="18"/>
              </w:rPr>
            </w:pPr>
            <w:r w:rsidRPr="0050554E">
              <w:rPr>
                <w:rFonts w:ascii="Arial" w:hAnsi="Arial" w:cs="Arial"/>
                <w:sz w:val="18"/>
                <w:szCs w:val="18"/>
              </w:rPr>
              <w:sym w:font="Wingdings" w:char="F0FC"/>
            </w:r>
          </w:p>
        </w:tc>
        <w:tc>
          <w:tcPr>
            <w:tcW w:w="1222" w:type="pct"/>
            <w:tcBorders>
              <w:left w:val="single" w:sz="4" w:space="0" w:color="auto"/>
            </w:tcBorders>
          </w:tcPr>
          <w:p w:rsidR="00812180" w:rsidRPr="00934125" w:rsidRDefault="00812180" w:rsidP="00934125">
            <w:pPr>
              <w:pStyle w:val="FootnoteText"/>
              <w:rPr>
                <w:rFonts w:ascii="Arial" w:hAnsi="Arial" w:cs="Arial"/>
                <w:sz w:val="18"/>
                <w:szCs w:val="18"/>
              </w:rPr>
            </w:pPr>
            <w:r w:rsidRPr="00934125">
              <w:rPr>
                <w:rFonts w:ascii="Arial" w:hAnsi="Arial" w:cs="Arial"/>
                <w:sz w:val="18"/>
                <w:szCs w:val="18"/>
              </w:rPr>
              <w:t>6.7</w:t>
            </w:r>
            <w:r>
              <w:rPr>
                <w:rFonts w:ascii="Arial" w:hAnsi="Arial" w:cs="Arial"/>
                <w:sz w:val="18"/>
                <w:szCs w:val="18"/>
              </w:rPr>
              <w:t>m</w:t>
            </w:r>
            <w:r w:rsidRPr="00934125">
              <w:rPr>
                <w:rFonts w:ascii="Arial" w:hAnsi="Arial" w:cs="Arial"/>
                <w:sz w:val="18"/>
                <w:szCs w:val="18"/>
              </w:rPr>
              <w:t>mol (153mg) per sachet</w:t>
            </w:r>
          </w:p>
        </w:tc>
        <w:tc>
          <w:tcPr>
            <w:tcW w:w="654" w:type="pct"/>
            <w:gridSpan w:val="2"/>
          </w:tcPr>
          <w:p w:rsidR="00812180" w:rsidRPr="00934125" w:rsidRDefault="00812180" w:rsidP="007E2D5D">
            <w:pPr>
              <w:pStyle w:val="FootnoteText"/>
              <w:rPr>
                <w:rFonts w:ascii="Arial" w:hAnsi="Arial" w:cs="Arial"/>
                <w:sz w:val="18"/>
                <w:szCs w:val="18"/>
              </w:rPr>
            </w:pPr>
            <w:r w:rsidRPr="00934125">
              <w:rPr>
                <w:rFonts w:ascii="Arial" w:hAnsi="Arial" w:cs="Arial"/>
                <w:sz w:val="18"/>
                <w:szCs w:val="18"/>
              </w:rPr>
              <w:t>40mmol</w:t>
            </w:r>
          </w:p>
        </w:tc>
      </w:tr>
      <w:tr w:rsidR="00812180" w:rsidRPr="00934125" w:rsidTr="00E235FC">
        <w:trPr>
          <w:cantSplit/>
          <w:trHeight w:val="424"/>
        </w:trPr>
        <w:tc>
          <w:tcPr>
            <w:tcW w:w="5000" w:type="pct"/>
            <w:gridSpan w:val="7"/>
          </w:tcPr>
          <w:p w:rsidR="00A02EBA" w:rsidRPr="00FA14F4" w:rsidRDefault="00A02EBA" w:rsidP="00A02EBA">
            <w:pPr>
              <w:pStyle w:val="FootnoteText"/>
              <w:rPr>
                <w:rFonts w:ascii="Arial" w:hAnsi="Arial" w:cs="Arial"/>
                <w:sz w:val="18"/>
                <w:szCs w:val="18"/>
              </w:rPr>
            </w:pPr>
            <w:r w:rsidRPr="00FA14F4">
              <w:rPr>
                <w:rFonts w:ascii="Arial" w:hAnsi="Arial" w:cs="Arial"/>
                <w:sz w:val="18"/>
                <w:szCs w:val="18"/>
                <w:vertAlign w:val="superscript"/>
              </w:rPr>
              <w:t>#</w:t>
            </w:r>
            <w:r w:rsidRPr="00FA14F4">
              <w:rPr>
                <w:rFonts w:ascii="Arial" w:hAnsi="Arial" w:cs="Arial"/>
                <w:sz w:val="18"/>
                <w:szCs w:val="18"/>
              </w:rPr>
              <w:t xml:space="preserve">As confirmed by absence from, or presence in, Part XVIIIA of the July 2021 Drug Tariff – see </w:t>
            </w:r>
            <w:hyperlink w:anchor="Limitations" w:history="1">
              <w:r>
                <w:rPr>
                  <w:rStyle w:val="Hyperlink"/>
                  <w:rFonts w:ascii="Arial" w:hAnsi="Arial" w:cs="Arial"/>
                  <w:sz w:val="18"/>
                  <w:szCs w:val="18"/>
                </w:rPr>
                <w:t>Limitations</w:t>
              </w:r>
            </w:hyperlink>
            <w:r w:rsidRPr="00FA14F4">
              <w:rPr>
                <w:rFonts w:ascii="Arial" w:hAnsi="Arial" w:cs="Arial"/>
                <w:sz w:val="18"/>
                <w:szCs w:val="18"/>
              </w:rPr>
              <w:t>.</w:t>
            </w:r>
          </w:p>
          <w:p w:rsidR="00812180" w:rsidRPr="00F525EF" w:rsidRDefault="00812180" w:rsidP="00007107">
            <w:pPr>
              <w:pStyle w:val="FootnoteText"/>
              <w:rPr>
                <w:rFonts w:ascii="Arial" w:hAnsi="Arial" w:cs="Arial"/>
                <w:sz w:val="18"/>
                <w:szCs w:val="18"/>
              </w:rPr>
            </w:pPr>
            <w:r w:rsidRPr="00F525EF">
              <w:rPr>
                <w:rFonts w:ascii="Arial" w:hAnsi="Arial" w:cs="Arial"/>
                <w:sz w:val="18"/>
                <w:szCs w:val="18"/>
              </w:rPr>
              <w:t>*Low sodium denotes preparations that contain &lt;1mmol of sodium per usual adult dose, essentially ‘sodium-free’.</w:t>
            </w:r>
          </w:p>
          <w:p w:rsidR="00812180" w:rsidRPr="00F525EF" w:rsidRDefault="00812180" w:rsidP="00007107">
            <w:pPr>
              <w:pStyle w:val="FootnoteText"/>
              <w:jc w:val="both"/>
              <w:rPr>
                <w:rFonts w:ascii="Arial" w:hAnsi="Arial" w:cs="Arial"/>
                <w:color w:val="000000"/>
                <w:sz w:val="18"/>
                <w:szCs w:val="18"/>
              </w:rPr>
            </w:pPr>
            <w:r w:rsidRPr="00F525EF">
              <w:rPr>
                <w:rFonts w:ascii="Arial" w:hAnsi="Arial" w:cs="Arial"/>
                <w:color w:val="000000"/>
                <w:sz w:val="18"/>
                <w:szCs w:val="18"/>
              </w:rPr>
              <w:t>**The doses shown are for general comparison and do not imply therapeutic equivalence.</w:t>
            </w:r>
          </w:p>
          <w:p w:rsidR="00812180" w:rsidRPr="00934125" w:rsidRDefault="00812180" w:rsidP="00007107">
            <w:pPr>
              <w:pStyle w:val="FootnoteText"/>
              <w:rPr>
                <w:rFonts w:ascii="Arial" w:hAnsi="Arial" w:cs="Arial"/>
                <w:sz w:val="18"/>
                <w:szCs w:val="18"/>
              </w:rPr>
            </w:pPr>
            <w:r w:rsidRPr="00F525EF">
              <w:rPr>
                <w:rFonts w:ascii="Arial" w:hAnsi="Arial" w:cs="Arial"/>
                <w:color w:val="000000"/>
                <w:sz w:val="18"/>
                <w:szCs w:val="18"/>
                <w:vertAlign w:val="superscript"/>
              </w:rPr>
              <w:t>$</w:t>
            </w:r>
            <w:r w:rsidRPr="00F525EF">
              <w:rPr>
                <w:rFonts w:ascii="Arial" w:hAnsi="Arial" w:cs="Arial"/>
                <w:color w:val="000000"/>
                <w:sz w:val="18"/>
                <w:szCs w:val="18"/>
              </w:rPr>
              <w:t>MAH Marketing Authorisation Holder (stated if different from company marketing the product).</w:t>
            </w:r>
          </w:p>
        </w:tc>
      </w:tr>
      <w:tr w:rsidR="00A02EBA" w:rsidRPr="00934125" w:rsidTr="007F4629">
        <w:trPr>
          <w:cantSplit/>
          <w:trHeight w:val="316"/>
        </w:trPr>
        <w:tc>
          <w:tcPr>
            <w:tcW w:w="1698" w:type="pct"/>
          </w:tcPr>
          <w:p w:rsidR="00A02EBA" w:rsidRPr="00934125" w:rsidRDefault="00A02EBA" w:rsidP="00D37B66">
            <w:pPr>
              <w:pStyle w:val="FootnoteText"/>
              <w:rPr>
                <w:rFonts w:ascii="Arial" w:hAnsi="Arial" w:cs="Arial"/>
                <w:sz w:val="18"/>
                <w:szCs w:val="18"/>
              </w:rPr>
            </w:pPr>
            <w:proofErr w:type="spellStart"/>
            <w:r w:rsidRPr="00934125">
              <w:rPr>
                <w:rFonts w:ascii="Arial" w:hAnsi="Arial" w:cs="Arial"/>
                <w:sz w:val="18"/>
                <w:szCs w:val="18"/>
              </w:rPr>
              <w:lastRenderedPageBreak/>
              <w:t>Beechams</w:t>
            </w:r>
            <w:proofErr w:type="spellEnd"/>
            <w:r w:rsidRPr="00934125">
              <w:rPr>
                <w:rFonts w:ascii="Arial" w:hAnsi="Arial" w:cs="Arial"/>
                <w:sz w:val="18"/>
                <w:szCs w:val="18"/>
              </w:rPr>
              <w:t xml:space="preserve"> Cold Relief Orange Flavour effervescent tablets</w:t>
            </w:r>
          </w:p>
        </w:tc>
        <w:tc>
          <w:tcPr>
            <w:tcW w:w="814" w:type="pct"/>
            <w:gridSpan w:val="2"/>
            <w:vMerge w:val="restart"/>
          </w:tcPr>
          <w:p w:rsidR="00A02EBA" w:rsidRPr="00934125" w:rsidRDefault="00A02EBA" w:rsidP="001C4179">
            <w:pPr>
              <w:pStyle w:val="FootnoteText"/>
              <w:rPr>
                <w:rFonts w:ascii="Arial" w:hAnsi="Arial" w:cs="Arial"/>
                <w:sz w:val="18"/>
                <w:szCs w:val="18"/>
              </w:rPr>
            </w:pPr>
            <w:r w:rsidRPr="00BF5D45">
              <w:rPr>
                <w:rFonts w:ascii="Arial" w:hAnsi="Arial" w:cs="Arial"/>
                <w:sz w:val="18"/>
                <w:szCs w:val="18"/>
              </w:rPr>
              <w:t>Glax</w:t>
            </w:r>
            <w:r>
              <w:rPr>
                <w:rFonts w:ascii="Arial" w:hAnsi="Arial" w:cs="Arial"/>
                <w:sz w:val="18"/>
                <w:szCs w:val="18"/>
              </w:rPr>
              <w:t>oSmithKline Consumer Healthcare</w:t>
            </w:r>
          </w:p>
        </w:tc>
        <w:tc>
          <w:tcPr>
            <w:tcW w:w="612" w:type="pct"/>
            <w:vAlign w:val="center"/>
          </w:tcPr>
          <w:p w:rsidR="00A02EBA" w:rsidRPr="00A832AC" w:rsidRDefault="00A02EBA" w:rsidP="00D37B66">
            <w:pPr>
              <w:pStyle w:val="FootnoteText"/>
              <w:jc w:val="center"/>
              <w:rPr>
                <w:rFonts w:ascii="Arial" w:hAnsi="Arial" w:cs="Arial"/>
                <w:sz w:val="18"/>
                <w:szCs w:val="18"/>
              </w:rPr>
            </w:pPr>
            <w:r w:rsidRPr="0050554E">
              <w:rPr>
                <w:rFonts w:ascii="Arial" w:hAnsi="Arial" w:cs="Arial"/>
                <w:sz w:val="18"/>
                <w:szCs w:val="18"/>
              </w:rPr>
              <w:sym w:font="Wingdings" w:char="F0FC"/>
            </w:r>
          </w:p>
        </w:tc>
        <w:tc>
          <w:tcPr>
            <w:tcW w:w="1222" w:type="pct"/>
          </w:tcPr>
          <w:p w:rsidR="00A02EBA" w:rsidRPr="00934125" w:rsidRDefault="00A02EBA" w:rsidP="00D37B66">
            <w:pPr>
              <w:pStyle w:val="FootnoteText"/>
              <w:rPr>
                <w:rFonts w:ascii="Arial" w:hAnsi="Arial" w:cs="Arial"/>
                <w:sz w:val="18"/>
                <w:szCs w:val="18"/>
              </w:rPr>
            </w:pPr>
            <w:r w:rsidRPr="00934125">
              <w:rPr>
                <w:rFonts w:ascii="Arial" w:hAnsi="Arial" w:cs="Arial"/>
                <w:sz w:val="18"/>
                <w:szCs w:val="18"/>
              </w:rPr>
              <w:t>18.6mmol (427mg) per tablet</w:t>
            </w:r>
          </w:p>
        </w:tc>
        <w:tc>
          <w:tcPr>
            <w:tcW w:w="654" w:type="pct"/>
            <w:gridSpan w:val="2"/>
          </w:tcPr>
          <w:p w:rsidR="00A02EBA" w:rsidRPr="00934125" w:rsidRDefault="00A02EBA" w:rsidP="00D37B66">
            <w:pPr>
              <w:pStyle w:val="FootnoteText"/>
              <w:rPr>
                <w:rFonts w:ascii="Arial" w:hAnsi="Arial" w:cs="Arial"/>
                <w:sz w:val="18"/>
                <w:szCs w:val="18"/>
              </w:rPr>
            </w:pPr>
            <w:r w:rsidRPr="00934125">
              <w:rPr>
                <w:rFonts w:ascii="Arial" w:hAnsi="Arial" w:cs="Arial"/>
                <w:sz w:val="18"/>
                <w:szCs w:val="18"/>
              </w:rPr>
              <w:t>149mmol</w:t>
            </w:r>
          </w:p>
        </w:tc>
      </w:tr>
      <w:tr w:rsidR="00A02EBA" w:rsidRPr="00934125" w:rsidTr="007F4629">
        <w:trPr>
          <w:cantSplit/>
          <w:trHeight w:val="316"/>
        </w:trPr>
        <w:tc>
          <w:tcPr>
            <w:tcW w:w="1698" w:type="pct"/>
          </w:tcPr>
          <w:p w:rsidR="00A02EBA" w:rsidRPr="00934125" w:rsidRDefault="00A02EBA" w:rsidP="00C2163D">
            <w:pPr>
              <w:pStyle w:val="FootnoteText"/>
              <w:rPr>
                <w:rFonts w:ascii="Arial" w:hAnsi="Arial" w:cs="Arial"/>
                <w:sz w:val="18"/>
                <w:szCs w:val="18"/>
              </w:rPr>
            </w:pPr>
            <w:proofErr w:type="spellStart"/>
            <w:r w:rsidRPr="00934125">
              <w:rPr>
                <w:rFonts w:ascii="Arial" w:hAnsi="Arial" w:cs="Arial"/>
                <w:sz w:val="18"/>
                <w:szCs w:val="18"/>
              </w:rPr>
              <w:t>Beechams</w:t>
            </w:r>
            <w:proofErr w:type="spellEnd"/>
            <w:r w:rsidRPr="00934125">
              <w:rPr>
                <w:rFonts w:ascii="Arial" w:hAnsi="Arial" w:cs="Arial"/>
                <w:sz w:val="18"/>
                <w:szCs w:val="18"/>
              </w:rPr>
              <w:t xml:space="preserve"> Flu-Plus Hot Berry Fruits powder</w:t>
            </w:r>
            <w:r>
              <w:rPr>
                <w:rFonts w:ascii="Arial" w:hAnsi="Arial" w:cs="Arial"/>
                <w:sz w:val="18"/>
                <w:szCs w:val="18"/>
              </w:rPr>
              <w:t xml:space="preserve"> for oral solution</w:t>
            </w:r>
          </w:p>
        </w:tc>
        <w:tc>
          <w:tcPr>
            <w:tcW w:w="814" w:type="pct"/>
            <w:gridSpan w:val="2"/>
            <w:vMerge/>
          </w:tcPr>
          <w:p w:rsidR="00A02EBA" w:rsidRPr="00934125" w:rsidRDefault="00A02EBA" w:rsidP="001C4179">
            <w:pPr>
              <w:pStyle w:val="FootnoteText"/>
              <w:rPr>
                <w:rFonts w:ascii="Arial" w:hAnsi="Arial" w:cs="Arial"/>
                <w:sz w:val="18"/>
                <w:szCs w:val="18"/>
              </w:rPr>
            </w:pPr>
          </w:p>
        </w:tc>
        <w:tc>
          <w:tcPr>
            <w:tcW w:w="612" w:type="pct"/>
            <w:vAlign w:val="center"/>
          </w:tcPr>
          <w:p w:rsidR="00A02EBA" w:rsidRPr="00DB300D" w:rsidRDefault="00A02EBA" w:rsidP="007F462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C2163D">
            <w:pPr>
              <w:pStyle w:val="FootnoteText"/>
              <w:rPr>
                <w:rFonts w:ascii="Arial" w:hAnsi="Arial" w:cs="Arial"/>
                <w:sz w:val="18"/>
                <w:szCs w:val="18"/>
              </w:rPr>
            </w:pPr>
            <w:r w:rsidRPr="00934125">
              <w:rPr>
                <w:rFonts w:ascii="Arial" w:hAnsi="Arial" w:cs="Arial"/>
                <w:sz w:val="18"/>
                <w:szCs w:val="18"/>
              </w:rPr>
              <w:t>5.1mmol (118mg) per sachet</w:t>
            </w:r>
          </w:p>
        </w:tc>
        <w:tc>
          <w:tcPr>
            <w:tcW w:w="654" w:type="pct"/>
            <w:gridSpan w:val="2"/>
          </w:tcPr>
          <w:p w:rsidR="00A02EBA" w:rsidRPr="00934125" w:rsidRDefault="00A02EBA" w:rsidP="00C2163D">
            <w:pPr>
              <w:pStyle w:val="FootnoteText"/>
              <w:rPr>
                <w:rFonts w:ascii="Arial" w:hAnsi="Arial" w:cs="Arial"/>
                <w:sz w:val="18"/>
                <w:szCs w:val="18"/>
              </w:rPr>
            </w:pPr>
            <w:r w:rsidRPr="00934125">
              <w:rPr>
                <w:rFonts w:ascii="Arial" w:hAnsi="Arial" w:cs="Arial"/>
                <w:sz w:val="18"/>
                <w:szCs w:val="18"/>
              </w:rPr>
              <w:t>21mmol</w:t>
            </w:r>
          </w:p>
        </w:tc>
      </w:tr>
      <w:tr w:rsidR="00A02EBA" w:rsidRPr="00934125" w:rsidTr="007F4629">
        <w:trPr>
          <w:cantSplit/>
          <w:trHeight w:val="316"/>
        </w:trPr>
        <w:tc>
          <w:tcPr>
            <w:tcW w:w="1698" w:type="pct"/>
          </w:tcPr>
          <w:p w:rsidR="00A02EBA" w:rsidRPr="00934125" w:rsidRDefault="00A02EBA" w:rsidP="00FF64E8">
            <w:pPr>
              <w:pStyle w:val="FootnoteText"/>
              <w:rPr>
                <w:rFonts w:ascii="Arial" w:hAnsi="Arial" w:cs="Arial"/>
                <w:sz w:val="18"/>
                <w:szCs w:val="18"/>
              </w:rPr>
            </w:pPr>
            <w:proofErr w:type="spellStart"/>
            <w:r w:rsidRPr="00934125">
              <w:rPr>
                <w:rFonts w:ascii="Arial" w:hAnsi="Arial" w:cs="Arial"/>
                <w:sz w:val="18"/>
                <w:szCs w:val="18"/>
              </w:rPr>
              <w:t>Beechams</w:t>
            </w:r>
            <w:proofErr w:type="spellEnd"/>
            <w:r w:rsidRPr="00934125">
              <w:rPr>
                <w:rFonts w:ascii="Arial" w:hAnsi="Arial" w:cs="Arial"/>
                <w:sz w:val="18"/>
                <w:szCs w:val="18"/>
              </w:rPr>
              <w:t xml:space="preserve"> Flu-Plus Hot Lemon powder</w:t>
            </w:r>
            <w:r>
              <w:rPr>
                <w:rFonts w:ascii="Arial" w:hAnsi="Arial" w:cs="Arial"/>
                <w:sz w:val="18"/>
                <w:szCs w:val="18"/>
              </w:rPr>
              <w:t xml:space="preserve"> for oral solution</w:t>
            </w:r>
          </w:p>
        </w:tc>
        <w:tc>
          <w:tcPr>
            <w:tcW w:w="814" w:type="pct"/>
            <w:gridSpan w:val="2"/>
            <w:vMerge/>
          </w:tcPr>
          <w:p w:rsidR="00A02EBA" w:rsidRPr="00BF5D45" w:rsidRDefault="00A02EBA" w:rsidP="001C4179">
            <w:pPr>
              <w:pStyle w:val="FootnoteText"/>
              <w:rPr>
                <w:rFonts w:ascii="Arial" w:hAnsi="Arial" w:cs="Arial"/>
                <w:sz w:val="18"/>
                <w:szCs w:val="18"/>
              </w:rPr>
            </w:pPr>
          </w:p>
        </w:tc>
        <w:tc>
          <w:tcPr>
            <w:tcW w:w="612" w:type="pct"/>
            <w:vAlign w:val="center"/>
          </w:tcPr>
          <w:p w:rsidR="00A02EBA" w:rsidRPr="00DB300D" w:rsidRDefault="00A02EBA" w:rsidP="007F462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FF64E8">
            <w:pPr>
              <w:pStyle w:val="FootnoteText"/>
              <w:rPr>
                <w:rFonts w:ascii="Arial" w:hAnsi="Arial" w:cs="Arial"/>
                <w:sz w:val="18"/>
                <w:szCs w:val="18"/>
              </w:rPr>
            </w:pPr>
            <w:r w:rsidRPr="00934125">
              <w:rPr>
                <w:rFonts w:ascii="Arial" w:hAnsi="Arial" w:cs="Arial"/>
                <w:sz w:val="18"/>
                <w:szCs w:val="18"/>
              </w:rPr>
              <w:t>5.7mmol (131mg) per sachet</w:t>
            </w:r>
          </w:p>
        </w:tc>
        <w:tc>
          <w:tcPr>
            <w:tcW w:w="654" w:type="pct"/>
            <w:gridSpan w:val="2"/>
          </w:tcPr>
          <w:p w:rsidR="00A02EBA" w:rsidRPr="00934125" w:rsidRDefault="00A02EBA" w:rsidP="00FF64E8">
            <w:pPr>
              <w:pStyle w:val="FootnoteText"/>
              <w:rPr>
                <w:rFonts w:ascii="Arial" w:hAnsi="Arial" w:cs="Arial"/>
                <w:sz w:val="18"/>
                <w:szCs w:val="18"/>
              </w:rPr>
            </w:pPr>
            <w:r w:rsidRPr="00934125">
              <w:rPr>
                <w:rFonts w:ascii="Arial" w:hAnsi="Arial" w:cs="Arial"/>
                <w:sz w:val="18"/>
                <w:szCs w:val="18"/>
              </w:rPr>
              <w:t>23mmol</w:t>
            </w:r>
          </w:p>
        </w:tc>
      </w:tr>
      <w:tr w:rsidR="00A02EBA" w:rsidRPr="00934125" w:rsidTr="007F4629">
        <w:trPr>
          <w:cantSplit/>
          <w:trHeight w:val="469"/>
        </w:trPr>
        <w:tc>
          <w:tcPr>
            <w:tcW w:w="1698" w:type="pct"/>
          </w:tcPr>
          <w:p w:rsidR="00A02EBA" w:rsidRPr="00934125" w:rsidRDefault="00A02EBA" w:rsidP="00CD0B59">
            <w:pPr>
              <w:pStyle w:val="FootnoteText"/>
              <w:rPr>
                <w:rFonts w:ascii="Arial" w:hAnsi="Arial" w:cs="Arial"/>
                <w:sz w:val="18"/>
                <w:szCs w:val="18"/>
              </w:rPr>
            </w:pPr>
            <w:proofErr w:type="spellStart"/>
            <w:r w:rsidRPr="00934125">
              <w:rPr>
                <w:rFonts w:ascii="Arial" w:hAnsi="Arial" w:cs="Arial"/>
                <w:sz w:val="18"/>
                <w:szCs w:val="18"/>
              </w:rPr>
              <w:t>Beechams</w:t>
            </w:r>
            <w:proofErr w:type="spellEnd"/>
            <w:r w:rsidRPr="00934125">
              <w:rPr>
                <w:rFonts w:ascii="Arial" w:hAnsi="Arial" w:cs="Arial"/>
                <w:sz w:val="18"/>
                <w:szCs w:val="18"/>
              </w:rPr>
              <w:t xml:space="preserve"> Powders</w:t>
            </w:r>
            <w:r>
              <w:rPr>
                <w:rFonts w:ascii="Arial" w:hAnsi="Arial" w:cs="Arial"/>
                <w:sz w:val="18"/>
                <w:szCs w:val="18"/>
              </w:rPr>
              <w:t xml:space="preserve"> powder for oral solution</w:t>
            </w:r>
          </w:p>
        </w:tc>
        <w:tc>
          <w:tcPr>
            <w:tcW w:w="814" w:type="pct"/>
            <w:gridSpan w:val="2"/>
            <w:vMerge/>
          </w:tcPr>
          <w:p w:rsidR="00A02EBA" w:rsidRPr="00CC1783" w:rsidRDefault="00A02EBA" w:rsidP="001C4179">
            <w:pPr>
              <w:pStyle w:val="FootnoteText"/>
              <w:rPr>
                <w:rFonts w:ascii="Arial" w:hAnsi="Arial" w:cs="Arial"/>
                <w:sz w:val="18"/>
                <w:szCs w:val="18"/>
              </w:rPr>
            </w:pPr>
          </w:p>
        </w:tc>
        <w:tc>
          <w:tcPr>
            <w:tcW w:w="612" w:type="pct"/>
            <w:vAlign w:val="center"/>
          </w:tcPr>
          <w:p w:rsidR="00A02EBA" w:rsidRPr="00934125" w:rsidRDefault="00A02EBA" w:rsidP="007F4629">
            <w:pPr>
              <w:pStyle w:val="FootnoteText"/>
              <w:jc w:val="center"/>
              <w:rPr>
                <w:rFonts w:ascii="Arial" w:hAnsi="Arial" w:cs="Arial"/>
                <w:sz w:val="18"/>
                <w:szCs w:val="18"/>
              </w:rPr>
            </w:pPr>
            <w:r w:rsidRPr="001F0EA0">
              <w:rPr>
                <w:rFonts w:ascii="Arial" w:hAnsi="Arial" w:cs="Arial"/>
                <w:sz w:val="18"/>
                <w:szCs w:val="18"/>
              </w:rPr>
              <w:sym w:font="Wingdings" w:char="F0FB"/>
            </w:r>
          </w:p>
        </w:tc>
        <w:tc>
          <w:tcPr>
            <w:tcW w:w="1222" w:type="pct"/>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Low sodium*</w:t>
            </w:r>
          </w:p>
        </w:tc>
        <w:tc>
          <w:tcPr>
            <w:tcW w:w="654" w:type="pct"/>
            <w:gridSpan w:val="2"/>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Not significant</w:t>
            </w:r>
          </w:p>
        </w:tc>
      </w:tr>
      <w:tr w:rsidR="00A02EBA" w:rsidRPr="00934125" w:rsidTr="007F4629">
        <w:trPr>
          <w:cantSplit/>
          <w:trHeight w:val="424"/>
        </w:trPr>
        <w:tc>
          <w:tcPr>
            <w:tcW w:w="1698" w:type="pct"/>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Boots Cold &amp; Flu Relief Echinacea effervescent tablets</w:t>
            </w:r>
          </w:p>
        </w:tc>
        <w:tc>
          <w:tcPr>
            <w:tcW w:w="814" w:type="pct"/>
            <w:gridSpan w:val="2"/>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Boots (SwissCaps)</w:t>
            </w: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17mmol (392mg) per tablet</w:t>
            </w:r>
          </w:p>
        </w:tc>
        <w:tc>
          <w:tcPr>
            <w:tcW w:w="654" w:type="pct"/>
            <w:gridSpan w:val="2"/>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34mmol</w:t>
            </w:r>
          </w:p>
        </w:tc>
      </w:tr>
      <w:tr w:rsidR="00A02EBA" w:rsidRPr="00934125" w:rsidTr="007F4629">
        <w:trPr>
          <w:cantSplit/>
          <w:trHeight w:val="187"/>
        </w:trPr>
        <w:tc>
          <w:tcPr>
            <w:tcW w:w="1698" w:type="pct"/>
          </w:tcPr>
          <w:p w:rsidR="00A02EBA" w:rsidRPr="00934125" w:rsidRDefault="00A02EBA" w:rsidP="00DE19F4">
            <w:pPr>
              <w:pStyle w:val="FootnoteText"/>
              <w:rPr>
                <w:rFonts w:ascii="Arial" w:hAnsi="Arial" w:cs="Arial"/>
                <w:sz w:val="18"/>
                <w:szCs w:val="18"/>
              </w:rPr>
            </w:pPr>
            <w:r w:rsidRPr="00934125">
              <w:rPr>
                <w:rFonts w:ascii="Arial" w:hAnsi="Arial" w:cs="Arial"/>
                <w:sz w:val="18"/>
                <w:szCs w:val="18"/>
              </w:rPr>
              <w:t xml:space="preserve">Boots Flu-Max All-In-One Chesty Cough &amp; Cold </w:t>
            </w:r>
            <w:r>
              <w:rPr>
                <w:rFonts w:ascii="Arial" w:hAnsi="Arial" w:cs="Arial"/>
                <w:sz w:val="18"/>
                <w:szCs w:val="18"/>
              </w:rPr>
              <w:t>p</w:t>
            </w:r>
            <w:r w:rsidRPr="00934125">
              <w:rPr>
                <w:rFonts w:ascii="Arial" w:hAnsi="Arial" w:cs="Arial"/>
                <w:sz w:val="18"/>
                <w:szCs w:val="18"/>
              </w:rPr>
              <w:t xml:space="preserve">owder for </w:t>
            </w:r>
            <w:r>
              <w:rPr>
                <w:rFonts w:ascii="Arial" w:hAnsi="Arial" w:cs="Arial"/>
                <w:sz w:val="18"/>
                <w:szCs w:val="18"/>
              </w:rPr>
              <w:t>o</w:t>
            </w:r>
            <w:r w:rsidRPr="00934125">
              <w:rPr>
                <w:rFonts w:ascii="Arial" w:hAnsi="Arial" w:cs="Arial"/>
                <w:sz w:val="18"/>
                <w:szCs w:val="18"/>
              </w:rPr>
              <w:t xml:space="preserve">ral </w:t>
            </w:r>
            <w:r>
              <w:rPr>
                <w:rFonts w:ascii="Arial" w:hAnsi="Arial" w:cs="Arial"/>
                <w:sz w:val="18"/>
                <w:szCs w:val="18"/>
              </w:rPr>
              <w:t>s</w:t>
            </w:r>
            <w:r w:rsidRPr="00934125">
              <w:rPr>
                <w:rFonts w:ascii="Arial" w:hAnsi="Arial" w:cs="Arial"/>
                <w:sz w:val="18"/>
                <w:szCs w:val="18"/>
              </w:rPr>
              <w:t>olution</w:t>
            </w:r>
          </w:p>
        </w:tc>
        <w:tc>
          <w:tcPr>
            <w:tcW w:w="814" w:type="pct"/>
            <w:gridSpan w:val="2"/>
            <w:vMerge w:val="restart"/>
          </w:tcPr>
          <w:p w:rsidR="00A02EBA" w:rsidRPr="00934125" w:rsidRDefault="00A02EBA" w:rsidP="00CD0B59">
            <w:pPr>
              <w:spacing w:after="0" w:line="240" w:lineRule="auto"/>
              <w:rPr>
                <w:rFonts w:cs="Arial"/>
                <w:sz w:val="18"/>
                <w:szCs w:val="18"/>
              </w:rPr>
            </w:pPr>
            <w:r w:rsidRPr="00934125">
              <w:rPr>
                <w:rFonts w:cs="Arial"/>
                <w:sz w:val="18"/>
                <w:szCs w:val="18"/>
              </w:rPr>
              <w:t>Boots (</w:t>
            </w:r>
            <w:proofErr w:type="spellStart"/>
            <w:r w:rsidRPr="006A1E37">
              <w:rPr>
                <w:rFonts w:cs="Arial"/>
                <w:sz w:val="18"/>
                <w:szCs w:val="18"/>
              </w:rPr>
              <w:t>Wrafton</w:t>
            </w:r>
            <w:proofErr w:type="spellEnd"/>
            <w:r w:rsidRPr="006A1E37">
              <w:rPr>
                <w:rFonts w:cs="Arial"/>
                <w:sz w:val="18"/>
                <w:szCs w:val="18"/>
              </w:rPr>
              <w:t>/</w:t>
            </w:r>
            <w:proofErr w:type="spellStart"/>
            <w:r w:rsidRPr="006A1E37">
              <w:rPr>
                <w:rFonts w:cs="Arial"/>
                <w:sz w:val="18"/>
                <w:szCs w:val="18"/>
              </w:rPr>
              <w:t>Perrigo</w:t>
            </w:r>
            <w:proofErr w:type="spellEnd"/>
            <w:r w:rsidRPr="00934125">
              <w:rPr>
                <w:rFonts w:cs="Arial"/>
                <w:sz w:val="18"/>
                <w:szCs w:val="18"/>
              </w:rPr>
              <w:t>)</w:t>
            </w: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5mmol (117mg) per sachet</w:t>
            </w:r>
          </w:p>
        </w:tc>
        <w:tc>
          <w:tcPr>
            <w:tcW w:w="654" w:type="pct"/>
            <w:gridSpan w:val="2"/>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20mmol</w:t>
            </w:r>
          </w:p>
        </w:tc>
      </w:tr>
      <w:tr w:rsidR="00A02EBA" w:rsidRPr="00934125" w:rsidTr="007F4629">
        <w:trPr>
          <w:cantSplit/>
          <w:trHeight w:val="187"/>
        </w:trPr>
        <w:tc>
          <w:tcPr>
            <w:tcW w:w="1698" w:type="pct"/>
          </w:tcPr>
          <w:p w:rsidR="00A02EBA" w:rsidRPr="00934125" w:rsidRDefault="00A02EBA" w:rsidP="00D314C6">
            <w:pPr>
              <w:pStyle w:val="FootnoteText"/>
              <w:rPr>
                <w:rFonts w:ascii="Arial" w:hAnsi="Arial" w:cs="Arial"/>
                <w:sz w:val="18"/>
                <w:szCs w:val="18"/>
              </w:rPr>
            </w:pPr>
            <w:r w:rsidRPr="00934125">
              <w:rPr>
                <w:rFonts w:ascii="Arial" w:hAnsi="Arial" w:cs="Arial"/>
                <w:sz w:val="18"/>
                <w:szCs w:val="18"/>
              </w:rPr>
              <w:t xml:space="preserve">Boots Max Strength Cold &amp; Flu Relief Blackcurrant Flavour powder for </w:t>
            </w:r>
            <w:r>
              <w:rPr>
                <w:rFonts w:ascii="Arial" w:hAnsi="Arial" w:cs="Arial"/>
                <w:sz w:val="18"/>
                <w:szCs w:val="18"/>
              </w:rPr>
              <w:t>o</w:t>
            </w:r>
            <w:r w:rsidRPr="00934125">
              <w:rPr>
                <w:rFonts w:ascii="Arial" w:hAnsi="Arial" w:cs="Arial"/>
                <w:sz w:val="18"/>
                <w:szCs w:val="18"/>
              </w:rPr>
              <w:t xml:space="preserve">ral </w:t>
            </w:r>
            <w:r>
              <w:rPr>
                <w:rFonts w:ascii="Arial" w:hAnsi="Arial" w:cs="Arial"/>
                <w:sz w:val="18"/>
                <w:szCs w:val="18"/>
              </w:rPr>
              <w:t>s</w:t>
            </w:r>
            <w:r w:rsidRPr="00934125">
              <w:rPr>
                <w:rFonts w:ascii="Arial" w:hAnsi="Arial" w:cs="Arial"/>
                <w:sz w:val="18"/>
                <w:szCs w:val="18"/>
              </w:rPr>
              <w:t>olution</w:t>
            </w:r>
          </w:p>
        </w:tc>
        <w:tc>
          <w:tcPr>
            <w:tcW w:w="814" w:type="pct"/>
            <w:gridSpan w:val="2"/>
            <w:vMerge/>
          </w:tcPr>
          <w:p w:rsidR="00A02EBA" w:rsidRPr="00934125" w:rsidRDefault="00A02EBA" w:rsidP="00CD0B59">
            <w:pPr>
              <w:spacing w:after="0" w:line="240" w:lineRule="auto"/>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5.1mmol (118mg) per sachet</w:t>
            </w:r>
          </w:p>
        </w:tc>
        <w:tc>
          <w:tcPr>
            <w:tcW w:w="654" w:type="pct"/>
            <w:gridSpan w:val="2"/>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20mmol</w:t>
            </w:r>
          </w:p>
        </w:tc>
      </w:tr>
      <w:tr w:rsidR="00A02EBA" w:rsidRPr="00934125" w:rsidTr="007F4629">
        <w:trPr>
          <w:cantSplit/>
          <w:trHeight w:val="187"/>
        </w:trPr>
        <w:tc>
          <w:tcPr>
            <w:tcW w:w="1698" w:type="pct"/>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 xml:space="preserve">Boots Max Strength Cold &amp; Flu Relief Lemon Flavour powder for </w:t>
            </w:r>
            <w:r>
              <w:rPr>
                <w:rFonts w:ascii="Arial" w:hAnsi="Arial" w:cs="Arial"/>
                <w:sz w:val="18"/>
                <w:szCs w:val="18"/>
              </w:rPr>
              <w:t>o</w:t>
            </w:r>
            <w:r w:rsidRPr="00934125">
              <w:rPr>
                <w:rFonts w:ascii="Arial" w:hAnsi="Arial" w:cs="Arial"/>
                <w:sz w:val="18"/>
                <w:szCs w:val="18"/>
              </w:rPr>
              <w:t xml:space="preserve">ral </w:t>
            </w:r>
            <w:r>
              <w:rPr>
                <w:rFonts w:ascii="Arial" w:hAnsi="Arial" w:cs="Arial"/>
                <w:sz w:val="18"/>
                <w:szCs w:val="18"/>
              </w:rPr>
              <w:t>s</w:t>
            </w:r>
            <w:r w:rsidRPr="00934125">
              <w:rPr>
                <w:rFonts w:ascii="Arial" w:hAnsi="Arial" w:cs="Arial"/>
                <w:sz w:val="18"/>
                <w:szCs w:val="18"/>
              </w:rPr>
              <w:t>uspension</w:t>
            </w:r>
          </w:p>
        </w:tc>
        <w:tc>
          <w:tcPr>
            <w:tcW w:w="814" w:type="pct"/>
            <w:gridSpan w:val="2"/>
            <w:vMerge/>
          </w:tcPr>
          <w:p w:rsidR="00A02EBA" w:rsidRPr="00934125" w:rsidRDefault="00A02EBA" w:rsidP="00D17F82">
            <w:pPr>
              <w:spacing w:after="0" w:line="240" w:lineRule="auto"/>
              <w:rPr>
                <w:rFonts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5.1mmol (118mg) per sachet</w:t>
            </w:r>
          </w:p>
        </w:tc>
        <w:tc>
          <w:tcPr>
            <w:tcW w:w="654" w:type="pct"/>
            <w:gridSpan w:val="2"/>
          </w:tcPr>
          <w:p w:rsidR="00A02EBA" w:rsidRPr="00CD3491" w:rsidRDefault="00A02EBA" w:rsidP="00007107">
            <w:pPr>
              <w:pStyle w:val="FootnoteText"/>
              <w:rPr>
                <w:rFonts w:ascii="Arial" w:hAnsi="Arial" w:cs="Arial"/>
                <w:sz w:val="18"/>
                <w:szCs w:val="18"/>
              </w:rPr>
            </w:pPr>
            <w:r w:rsidRPr="00934125">
              <w:rPr>
                <w:rFonts w:ascii="Arial" w:hAnsi="Arial" w:cs="Arial"/>
                <w:sz w:val="18"/>
                <w:szCs w:val="18"/>
              </w:rPr>
              <w:t>20mmol</w:t>
            </w:r>
          </w:p>
        </w:tc>
      </w:tr>
      <w:tr w:rsidR="00A02EBA" w:rsidRPr="00934125" w:rsidTr="007F4629">
        <w:trPr>
          <w:cantSplit/>
          <w:trHeight w:val="187"/>
        </w:trPr>
        <w:tc>
          <w:tcPr>
            <w:tcW w:w="1698" w:type="pct"/>
          </w:tcPr>
          <w:p w:rsidR="00A02EBA" w:rsidRPr="00934125" w:rsidRDefault="00A02EBA" w:rsidP="00D314C6">
            <w:pPr>
              <w:pStyle w:val="FootnoteText"/>
              <w:rPr>
                <w:rFonts w:ascii="Arial" w:hAnsi="Arial" w:cs="Arial"/>
                <w:sz w:val="18"/>
                <w:szCs w:val="18"/>
              </w:rPr>
            </w:pPr>
            <w:r w:rsidRPr="00D2220C">
              <w:rPr>
                <w:rFonts w:ascii="Arial" w:hAnsi="Arial" w:cs="Arial"/>
                <w:sz w:val="18"/>
                <w:szCs w:val="18"/>
              </w:rPr>
              <w:t>Boots Ultra Cold &amp; Flu Relief All In One powder</w:t>
            </w:r>
            <w:r>
              <w:rPr>
                <w:rFonts w:ascii="Arial" w:hAnsi="Arial" w:cs="Arial"/>
                <w:sz w:val="18"/>
                <w:szCs w:val="18"/>
              </w:rPr>
              <w:t xml:space="preserve"> for oral solution</w:t>
            </w:r>
          </w:p>
        </w:tc>
        <w:tc>
          <w:tcPr>
            <w:tcW w:w="814" w:type="pct"/>
            <w:gridSpan w:val="2"/>
            <w:vMerge/>
          </w:tcPr>
          <w:p w:rsidR="00A02EBA" w:rsidRPr="00934125" w:rsidRDefault="00A02EBA" w:rsidP="00CD0B59">
            <w:pPr>
              <w:spacing w:after="0" w:line="240" w:lineRule="auto"/>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CD0B59">
            <w:pPr>
              <w:pStyle w:val="FootnoteText"/>
              <w:rPr>
                <w:rFonts w:ascii="Arial" w:hAnsi="Arial" w:cs="Arial"/>
                <w:sz w:val="18"/>
                <w:szCs w:val="18"/>
              </w:rPr>
            </w:pPr>
            <w:r w:rsidRPr="00D2220C">
              <w:rPr>
                <w:rFonts w:ascii="Arial" w:hAnsi="Arial" w:cs="Arial"/>
                <w:sz w:val="18"/>
                <w:szCs w:val="18"/>
              </w:rPr>
              <w:t>5mmol (117mg) per sachet</w:t>
            </w:r>
          </w:p>
        </w:tc>
        <w:tc>
          <w:tcPr>
            <w:tcW w:w="654" w:type="pct"/>
            <w:gridSpan w:val="2"/>
          </w:tcPr>
          <w:p w:rsidR="00A02EBA" w:rsidRPr="00934125" w:rsidRDefault="00A02EBA" w:rsidP="00CD0B59">
            <w:pPr>
              <w:pStyle w:val="FootnoteText"/>
              <w:rPr>
                <w:rFonts w:ascii="Arial" w:hAnsi="Arial" w:cs="Arial"/>
                <w:sz w:val="18"/>
                <w:szCs w:val="18"/>
              </w:rPr>
            </w:pPr>
            <w:r w:rsidRPr="00D2220C">
              <w:rPr>
                <w:rFonts w:ascii="Arial" w:hAnsi="Arial" w:cs="Arial"/>
                <w:sz w:val="18"/>
                <w:szCs w:val="18"/>
              </w:rPr>
              <w:t>20mmol</w:t>
            </w:r>
          </w:p>
        </w:tc>
      </w:tr>
      <w:tr w:rsidR="00A02EBA" w:rsidRPr="00934125" w:rsidTr="007F4629">
        <w:trPr>
          <w:cantSplit/>
          <w:trHeight w:val="187"/>
        </w:trPr>
        <w:tc>
          <w:tcPr>
            <w:tcW w:w="1698" w:type="pct"/>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 xml:space="preserve">Co-operative Max Strength Cold &amp; Flu Relief powder for </w:t>
            </w:r>
            <w:r>
              <w:rPr>
                <w:rFonts w:ascii="Arial" w:hAnsi="Arial" w:cs="Arial"/>
                <w:sz w:val="18"/>
                <w:szCs w:val="18"/>
              </w:rPr>
              <w:t>o</w:t>
            </w:r>
            <w:r w:rsidRPr="00934125">
              <w:rPr>
                <w:rFonts w:ascii="Arial" w:hAnsi="Arial" w:cs="Arial"/>
                <w:sz w:val="18"/>
                <w:szCs w:val="18"/>
              </w:rPr>
              <w:t xml:space="preserve">ral </w:t>
            </w:r>
            <w:r>
              <w:rPr>
                <w:rFonts w:ascii="Arial" w:hAnsi="Arial" w:cs="Arial"/>
                <w:sz w:val="18"/>
                <w:szCs w:val="18"/>
              </w:rPr>
              <w:t>s</w:t>
            </w:r>
            <w:r w:rsidRPr="00934125">
              <w:rPr>
                <w:rFonts w:ascii="Arial" w:hAnsi="Arial" w:cs="Arial"/>
                <w:sz w:val="18"/>
                <w:szCs w:val="18"/>
              </w:rPr>
              <w:t>uspension</w:t>
            </w:r>
          </w:p>
        </w:tc>
        <w:tc>
          <w:tcPr>
            <w:tcW w:w="814" w:type="pct"/>
            <w:gridSpan w:val="2"/>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Co-op (</w:t>
            </w:r>
            <w:proofErr w:type="spellStart"/>
            <w:r w:rsidRPr="006A1E37">
              <w:rPr>
                <w:rFonts w:ascii="Arial" w:hAnsi="Arial" w:cs="Arial"/>
                <w:sz w:val="18"/>
                <w:szCs w:val="18"/>
              </w:rPr>
              <w:t>Wrafton</w:t>
            </w:r>
            <w:proofErr w:type="spellEnd"/>
            <w:r w:rsidRPr="006A1E37">
              <w:rPr>
                <w:rFonts w:ascii="Arial" w:hAnsi="Arial" w:cs="Arial"/>
                <w:sz w:val="18"/>
                <w:szCs w:val="18"/>
              </w:rPr>
              <w:t>/</w:t>
            </w:r>
            <w:proofErr w:type="spellStart"/>
            <w:r w:rsidRPr="006A1E37">
              <w:rPr>
                <w:rFonts w:ascii="Arial" w:hAnsi="Arial" w:cs="Arial"/>
                <w:sz w:val="18"/>
                <w:szCs w:val="18"/>
              </w:rPr>
              <w:t>Perrigo</w:t>
            </w:r>
            <w:proofErr w:type="spellEnd"/>
            <w:r w:rsidRPr="00934125">
              <w:rPr>
                <w:rFonts w:ascii="Arial" w:hAnsi="Arial" w:cs="Arial"/>
                <w:sz w:val="18"/>
                <w:szCs w:val="18"/>
              </w:rPr>
              <w:t>)</w:t>
            </w: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5.1mmol (118mg) per sachet</w:t>
            </w:r>
          </w:p>
        </w:tc>
        <w:tc>
          <w:tcPr>
            <w:tcW w:w="654" w:type="pct"/>
            <w:gridSpan w:val="2"/>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20mmol</w:t>
            </w:r>
          </w:p>
        </w:tc>
      </w:tr>
      <w:tr w:rsidR="00A02EBA" w:rsidRPr="00934125" w:rsidTr="007F4629">
        <w:trPr>
          <w:cantSplit/>
          <w:trHeight w:val="187"/>
        </w:trPr>
        <w:tc>
          <w:tcPr>
            <w:tcW w:w="1698" w:type="pct"/>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 xml:space="preserve">Essential Waitrose Max Strength Cold &amp; Flu Relief </w:t>
            </w:r>
            <w:r>
              <w:rPr>
                <w:rFonts w:ascii="Arial" w:hAnsi="Arial" w:cs="Arial"/>
                <w:sz w:val="18"/>
                <w:szCs w:val="18"/>
              </w:rPr>
              <w:t>p</w:t>
            </w:r>
            <w:r w:rsidRPr="00934125">
              <w:rPr>
                <w:rFonts w:ascii="Arial" w:hAnsi="Arial" w:cs="Arial"/>
                <w:sz w:val="18"/>
                <w:szCs w:val="18"/>
              </w:rPr>
              <w:t xml:space="preserve">owder for </w:t>
            </w:r>
            <w:r>
              <w:rPr>
                <w:rFonts w:ascii="Arial" w:hAnsi="Arial" w:cs="Arial"/>
                <w:sz w:val="18"/>
                <w:szCs w:val="18"/>
              </w:rPr>
              <w:t>o</w:t>
            </w:r>
            <w:r w:rsidRPr="00934125">
              <w:rPr>
                <w:rFonts w:ascii="Arial" w:hAnsi="Arial" w:cs="Arial"/>
                <w:sz w:val="18"/>
                <w:szCs w:val="18"/>
              </w:rPr>
              <w:t xml:space="preserve">ral </w:t>
            </w:r>
            <w:r>
              <w:rPr>
                <w:rFonts w:ascii="Arial" w:hAnsi="Arial" w:cs="Arial"/>
                <w:sz w:val="18"/>
                <w:szCs w:val="18"/>
              </w:rPr>
              <w:t>s</w:t>
            </w:r>
            <w:r w:rsidRPr="00934125">
              <w:rPr>
                <w:rFonts w:ascii="Arial" w:hAnsi="Arial" w:cs="Arial"/>
                <w:sz w:val="18"/>
                <w:szCs w:val="18"/>
              </w:rPr>
              <w:t>uspension</w:t>
            </w:r>
          </w:p>
        </w:tc>
        <w:tc>
          <w:tcPr>
            <w:tcW w:w="814" w:type="pct"/>
            <w:gridSpan w:val="2"/>
          </w:tcPr>
          <w:p w:rsidR="00A02EBA" w:rsidRPr="00934125" w:rsidRDefault="00A02EBA" w:rsidP="00AD0E0C">
            <w:pPr>
              <w:pStyle w:val="FootnoteText"/>
              <w:rPr>
                <w:rFonts w:ascii="Arial" w:hAnsi="Arial" w:cs="Arial"/>
                <w:sz w:val="18"/>
                <w:szCs w:val="18"/>
              </w:rPr>
            </w:pPr>
            <w:r w:rsidRPr="00934125">
              <w:rPr>
                <w:rFonts w:ascii="Arial" w:hAnsi="Arial" w:cs="Arial"/>
                <w:sz w:val="18"/>
                <w:szCs w:val="18"/>
              </w:rPr>
              <w:t xml:space="preserve">Waitrose </w:t>
            </w:r>
            <w:r>
              <w:rPr>
                <w:rFonts w:ascii="Arial" w:hAnsi="Arial" w:cs="Arial"/>
                <w:sz w:val="18"/>
                <w:szCs w:val="18"/>
              </w:rPr>
              <w:t>(</w:t>
            </w:r>
            <w:proofErr w:type="spellStart"/>
            <w:r>
              <w:rPr>
                <w:rFonts w:ascii="Arial" w:hAnsi="Arial" w:cs="Arial"/>
                <w:sz w:val="18"/>
                <w:szCs w:val="18"/>
              </w:rPr>
              <w:t>Wrafton</w:t>
            </w:r>
            <w:proofErr w:type="spellEnd"/>
            <w:r>
              <w:rPr>
                <w:rFonts w:ascii="Arial" w:hAnsi="Arial" w:cs="Arial"/>
                <w:sz w:val="18"/>
                <w:szCs w:val="18"/>
              </w:rPr>
              <w:t>/</w:t>
            </w:r>
            <w:proofErr w:type="spellStart"/>
            <w:r w:rsidRPr="006A1E37">
              <w:rPr>
                <w:rFonts w:ascii="Arial" w:hAnsi="Arial" w:cs="Arial"/>
                <w:sz w:val="18"/>
                <w:szCs w:val="18"/>
              </w:rPr>
              <w:t>Perrigo</w:t>
            </w:r>
            <w:proofErr w:type="spellEnd"/>
            <w:r w:rsidRPr="00934125">
              <w:rPr>
                <w:rFonts w:ascii="Arial" w:hAnsi="Arial" w:cs="Arial"/>
                <w:sz w:val="18"/>
                <w:szCs w:val="18"/>
              </w:rPr>
              <w:t>)</w:t>
            </w: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5.1mmol (118mg) per sachet</w:t>
            </w:r>
          </w:p>
        </w:tc>
        <w:tc>
          <w:tcPr>
            <w:tcW w:w="654" w:type="pct"/>
            <w:gridSpan w:val="2"/>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20mmol</w:t>
            </w:r>
          </w:p>
        </w:tc>
      </w:tr>
      <w:tr w:rsidR="00A02EBA" w:rsidRPr="00934125" w:rsidTr="007F4629">
        <w:trPr>
          <w:cantSplit/>
          <w:trHeight w:val="187"/>
        </w:trPr>
        <w:tc>
          <w:tcPr>
            <w:tcW w:w="1698" w:type="pct"/>
          </w:tcPr>
          <w:p w:rsidR="00A02EBA" w:rsidRPr="00096436" w:rsidRDefault="00A02EBA" w:rsidP="00007107">
            <w:pPr>
              <w:pStyle w:val="FootnoteText"/>
              <w:rPr>
                <w:rFonts w:ascii="Arial" w:hAnsi="Arial" w:cs="Arial"/>
                <w:sz w:val="18"/>
                <w:szCs w:val="18"/>
              </w:rPr>
            </w:pPr>
            <w:proofErr w:type="spellStart"/>
            <w:r w:rsidRPr="00096436">
              <w:rPr>
                <w:rFonts w:ascii="Arial" w:hAnsi="Arial" w:cs="Arial"/>
                <w:sz w:val="18"/>
                <w:szCs w:val="18"/>
              </w:rPr>
              <w:t>Galpharm</w:t>
            </w:r>
            <w:proofErr w:type="spellEnd"/>
            <w:r w:rsidRPr="00096436">
              <w:rPr>
                <w:rFonts w:ascii="Arial" w:hAnsi="Arial" w:cs="Arial"/>
                <w:sz w:val="18"/>
                <w:szCs w:val="18"/>
              </w:rPr>
              <w:t xml:space="preserve"> Flu-Max 4-In-One Relief powder</w:t>
            </w:r>
            <w:r>
              <w:rPr>
                <w:rFonts w:ascii="Arial" w:hAnsi="Arial" w:cs="Arial"/>
                <w:sz w:val="18"/>
                <w:szCs w:val="18"/>
              </w:rPr>
              <w:t xml:space="preserve"> for oral solution</w:t>
            </w:r>
          </w:p>
        </w:tc>
        <w:tc>
          <w:tcPr>
            <w:tcW w:w="814" w:type="pct"/>
            <w:gridSpan w:val="2"/>
            <w:vMerge w:val="restart"/>
          </w:tcPr>
          <w:p w:rsidR="00A02EBA" w:rsidRPr="00096436" w:rsidRDefault="00A02EBA" w:rsidP="00007107">
            <w:pPr>
              <w:pStyle w:val="FootnoteText"/>
              <w:rPr>
                <w:rFonts w:ascii="Arial" w:hAnsi="Arial" w:cs="Arial"/>
                <w:sz w:val="18"/>
                <w:szCs w:val="18"/>
              </w:rPr>
            </w:pPr>
            <w:proofErr w:type="spellStart"/>
            <w:r w:rsidRPr="00096436">
              <w:rPr>
                <w:rFonts w:ascii="Arial" w:hAnsi="Arial" w:cs="Arial"/>
                <w:sz w:val="18"/>
                <w:szCs w:val="18"/>
              </w:rPr>
              <w:t>Galpharm</w:t>
            </w:r>
            <w:proofErr w:type="spellEnd"/>
            <w:r w:rsidRPr="00096436">
              <w:rPr>
                <w:rFonts w:ascii="Arial" w:hAnsi="Arial" w:cs="Arial"/>
                <w:sz w:val="18"/>
                <w:szCs w:val="18"/>
              </w:rPr>
              <w:t xml:space="preserve"> (</w:t>
            </w:r>
            <w:proofErr w:type="spellStart"/>
            <w:r w:rsidRPr="00096436">
              <w:rPr>
                <w:rFonts w:ascii="Arial" w:hAnsi="Arial" w:cs="Arial"/>
                <w:sz w:val="18"/>
                <w:szCs w:val="18"/>
              </w:rPr>
              <w:t>Wrafton</w:t>
            </w:r>
            <w:proofErr w:type="spellEnd"/>
            <w:r>
              <w:rPr>
                <w:rFonts w:ascii="Arial" w:hAnsi="Arial" w:cs="Arial"/>
                <w:sz w:val="18"/>
                <w:szCs w:val="18"/>
              </w:rPr>
              <w:t>/</w:t>
            </w:r>
            <w:proofErr w:type="spellStart"/>
            <w:r w:rsidRPr="00096436">
              <w:rPr>
                <w:rFonts w:ascii="Arial" w:hAnsi="Arial" w:cs="Arial"/>
                <w:sz w:val="18"/>
                <w:szCs w:val="18"/>
              </w:rPr>
              <w:t>Perrigo</w:t>
            </w:r>
            <w:proofErr w:type="spellEnd"/>
            <w:r w:rsidRPr="00096436">
              <w:rPr>
                <w:rFonts w:ascii="Arial" w:hAnsi="Arial" w:cs="Arial"/>
                <w:sz w:val="18"/>
                <w:szCs w:val="18"/>
              </w:rPr>
              <w:t>)</w:t>
            </w:r>
          </w:p>
          <w:p w:rsidR="00A02EBA" w:rsidRPr="00096436" w:rsidRDefault="00A02EBA" w:rsidP="00007107">
            <w:pPr>
              <w:pStyle w:val="FootnoteText"/>
              <w:rPr>
                <w:rFonts w:ascii="Arial" w:hAnsi="Arial"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096436" w:rsidRDefault="00A02EBA" w:rsidP="00007107">
            <w:pPr>
              <w:pStyle w:val="FootnoteText"/>
              <w:rPr>
                <w:rFonts w:ascii="Arial" w:hAnsi="Arial" w:cs="Arial"/>
                <w:sz w:val="18"/>
                <w:szCs w:val="18"/>
              </w:rPr>
            </w:pPr>
            <w:r w:rsidRPr="00096436">
              <w:rPr>
                <w:rFonts w:ascii="Arial" w:hAnsi="Arial" w:cs="Arial"/>
                <w:sz w:val="18"/>
                <w:szCs w:val="18"/>
              </w:rPr>
              <w:t>5mmol (117mg) per sachet</w:t>
            </w:r>
          </w:p>
        </w:tc>
        <w:tc>
          <w:tcPr>
            <w:tcW w:w="654" w:type="pct"/>
            <w:gridSpan w:val="2"/>
          </w:tcPr>
          <w:p w:rsidR="00A02EBA" w:rsidRPr="00096436" w:rsidRDefault="00A02EBA" w:rsidP="00007107">
            <w:pPr>
              <w:pStyle w:val="FootnoteText"/>
              <w:rPr>
                <w:rFonts w:ascii="Arial" w:hAnsi="Arial" w:cs="Arial"/>
                <w:sz w:val="18"/>
                <w:szCs w:val="18"/>
              </w:rPr>
            </w:pPr>
            <w:r w:rsidRPr="00096436">
              <w:rPr>
                <w:rFonts w:ascii="Arial" w:hAnsi="Arial" w:cs="Arial"/>
                <w:sz w:val="18"/>
                <w:szCs w:val="18"/>
              </w:rPr>
              <w:t>20mmol</w:t>
            </w:r>
          </w:p>
        </w:tc>
      </w:tr>
      <w:tr w:rsidR="00A02EBA" w:rsidRPr="00934125" w:rsidTr="007F4629">
        <w:trPr>
          <w:cantSplit/>
          <w:trHeight w:val="187"/>
        </w:trPr>
        <w:tc>
          <w:tcPr>
            <w:tcW w:w="1698" w:type="pct"/>
          </w:tcPr>
          <w:p w:rsidR="00A02EBA" w:rsidRPr="00934125" w:rsidRDefault="00A02EBA" w:rsidP="00D314C6">
            <w:pPr>
              <w:pStyle w:val="FootnoteText"/>
              <w:rPr>
                <w:rFonts w:ascii="Arial" w:hAnsi="Arial" w:cs="Arial"/>
                <w:sz w:val="18"/>
                <w:szCs w:val="18"/>
              </w:rPr>
            </w:pPr>
            <w:proofErr w:type="spellStart"/>
            <w:r w:rsidRPr="00D2220C">
              <w:rPr>
                <w:rFonts w:ascii="Arial" w:hAnsi="Arial" w:cs="Arial"/>
                <w:sz w:val="18"/>
                <w:szCs w:val="18"/>
              </w:rPr>
              <w:t>Galpharm</w:t>
            </w:r>
            <w:proofErr w:type="spellEnd"/>
            <w:r w:rsidRPr="00D2220C">
              <w:rPr>
                <w:rFonts w:ascii="Arial" w:hAnsi="Arial" w:cs="Arial"/>
                <w:sz w:val="18"/>
                <w:szCs w:val="18"/>
              </w:rPr>
              <w:t xml:space="preserve"> Flu-Max All-In-One Chesty Cough &amp; Cold powder </w:t>
            </w:r>
            <w:r>
              <w:rPr>
                <w:rFonts w:ascii="Arial" w:hAnsi="Arial" w:cs="Arial"/>
                <w:sz w:val="18"/>
                <w:szCs w:val="18"/>
              </w:rPr>
              <w:t>for oral solution</w:t>
            </w:r>
          </w:p>
        </w:tc>
        <w:tc>
          <w:tcPr>
            <w:tcW w:w="814" w:type="pct"/>
            <w:gridSpan w:val="2"/>
            <w:vMerge/>
          </w:tcPr>
          <w:p w:rsidR="00A02EBA" w:rsidRPr="00934125" w:rsidRDefault="00A02EBA" w:rsidP="00CD0B59">
            <w:pPr>
              <w:spacing w:after="0" w:line="240" w:lineRule="auto"/>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CD0B59">
            <w:pPr>
              <w:pStyle w:val="FootnoteText"/>
              <w:rPr>
                <w:rFonts w:ascii="Arial" w:hAnsi="Arial" w:cs="Arial"/>
                <w:sz w:val="18"/>
                <w:szCs w:val="18"/>
              </w:rPr>
            </w:pPr>
            <w:r w:rsidRPr="00D2220C">
              <w:rPr>
                <w:rFonts w:ascii="Arial" w:hAnsi="Arial" w:cs="Arial"/>
                <w:sz w:val="18"/>
                <w:szCs w:val="18"/>
              </w:rPr>
              <w:t>5mmol (117mg) per sachet</w:t>
            </w:r>
          </w:p>
        </w:tc>
        <w:tc>
          <w:tcPr>
            <w:tcW w:w="654" w:type="pct"/>
            <w:gridSpan w:val="2"/>
          </w:tcPr>
          <w:p w:rsidR="00A02EBA" w:rsidRPr="00934125" w:rsidRDefault="00A02EBA" w:rsidP="00CD0B59">
            <w:pPr>
              <w:pStyle w:val="FootnoteText"/>
              <w:rPr>
                <w:rFonts w:ascii="Arial" w:hAnsi="Arial" w:cs="Arial"/>
                <w:sz w:val="18"/>
                <w:szCs w:val="18"/>
              </w:rPr>
            </w:pPr>
            <w:r w:rsidRPr="00D2220C">
              <w:rPr>
                <w:rFonts w:ascii="Arial" w:hAnsi="Arial" w:cs="Arial"/>
                <w:sz w:val="18"/>
                <w:szCs w:val="18"/>
              </w:rPr>
              <w:t>20mmol</w:t>
            </w:r>
          </w:p>
        </w:tc>
      </w:tr>
      <w:tr w:rsidR="00A02EBA" w:rsidRPr="00934125" w:rsidTr="007F4629">
        <w:trPr>
          <w:cantSplit/>
          <w:trHeight w:val="187"/>
        </w:trPr>
        <w:tc>
          <w:tcPr>
            <w:tcW w:w="1698" w:type="pct"/>
          </w:tcPr>
          <w:p w:rsidR="00A02EBA" w:rsidRPr="00934125" w:rsidRDefault="00A02EBA" w:rsidP="00D314C6">
            <w:pPr>
              <w:pStyle w:val="FootnoteText"/>
              <w:rPr>
                <w:rFonts w:ascii="Arial" w:hAnsi="Arial" w:cs="Arial"/>
                <w:sz w:val="18"/>
                <w:szCs w:val="18"/>
              </w:rPr>
            </w:pPr>
            <w:proofErr w:type="spellStart"/>
            <w:r w:rsidRPr="00934125">
              <w:rPr>
                <w:rFonts w:ascii="Arial" w:hAnsi="Arial" w:cs="Arial"/>
                <w:sz w:val="18"/>
                <w:szCs w:val="18"/>
              </w:rPr>
              <w:t>Galpharm</w:t>
            </w:r>
            <w:proofErr w:type="spellEnd"/>
            <w:r w:rsidRPr="00934125">
              <w:rPr>
                <w:rFonts w:ascii="Arial" w:hAnsi="Arial" w:cs="Arial"/>
                <w:sz w:val="18"/>
                <w:szCs w:val="18"/>
              </w:rPr>
              <w:t xml:space="preserve"> Max Strength Cold &amp; Flu Blackcurrant Flavour powder for </w:t>
            </w:r>
            <w:r>
              <w:rPr>
                <w:rFonts w:ascii="Arial" w:hAnsi="Arial" w:cs="Arial"/>
                <w:sz w:val="18"/>
                <w:szCs w:val="18"/>
              </w:rPr>
              <w:t>o</w:t>
            </w:r>
            <w:r w:rsidRPr="00934125">
              <w:rPr>
                <w:rFonts w:ascii="Arial" w:hAnsi="Arial" w:cs="Arial"/>
                <w:sz w:val="18"/>
                <w:szCs w:val="18"/>
              </w:rPr>
              <w:t xml:space="preserve">ral </w:t>
            </w:r>
            <w:r>
              <w:rPr>
                <w:rFonts w:ascii="Arial" w:hAnsi="Arial" w:cs="Arial"/>
                <w:sz w:val="18"/>
                <w:szCs w:val="18"/>
              </w:rPr>
              <w:t>s</w:t>
            </w:r>
            <w:r w:rsidRPr="00934125">
              <w:rPr>
                <w:rFonts w:ascii="Arial" w:hAnsi="Arial" w:cs="Arial"/>
                <w:sz w:val="18"/>
                <w:szCs w:val="18"/>
              </w:rPr>
              <w:t>olution</w:t>
            </w:r>
          </w:p>
        </w:tc>
        <w:tc>
          <w:tcPr>
            <w:tcW w:w="814" w:type="pct"/>
            <w:gridSpan w:val="2"/>
            <w:vMerge/>
          </w:tcPr>
          <w:p w:rsidR="00A02EBA" w:rsidRPr="00934125" w:rsidRDefault="00A02EBA" w:rsidP="00CD0B59">
            <w:pPr>
              <w:spacing w:after="0" w:line="240" w:lineRule="auto"/>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5.1mmol (118mg) per sachet</w:t>
            </w:r>
          </w:p>
        </w:tc>
        <w:tc>
          <w:tcPr>
            <w:tcW w:w="654" w:type="pct"/>
            <w:gridSpan w:val="2"/>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20mmol</w:t>
            </w:r>
          </w:p>
        </w:tc>
      </w:tr>
      <w:tr w:rsidR="00A02EBA" w:rsidRPr="00934125" w:rsidTr="007F4629">
        <w:trPr>
          <w:cantSplit/>
          <w:trHeight w:val="187"/>
        </w:trPr>
        <w:tc>
          <w:tcPr>
            <w:tcW w:w="1698" w:type="pct"/>
          </w:tcPr>
          <w:p w:rsidR="00A02EBA" w:rsidRPr="00934125" w:rsidRDefault="00A02EBA" w:rsidP="00D314C6">
            <w:pPr>
              <w:pStyle w:val="FootnoteText"/>
              <w:rPr>
                <w:rFonts w:ascii="Arial" w:hAnsi="Arial" w:cs="Arial"/>
                <w:sz w:val="18"/>
                <w:szCs w:val="18"/>
              </w:rPr>
            </w:pPr>
            <w:proofErr w:type="spellStart"/>
            <w:r w:rsidRPr="00934125">
              <w:rPr>
                <w:rFonts w:ascii="Arial" w:hAnsi="Arial" w:cs="Arial"/>
                <w:sz w:val="18"/>
                <w:szCs w:val="18"/>
              </w:rPr>
              <w:t>Galpharm</w:t>
            </w:r>
            <w:proofErr w:type="spellEnd"/>
            <w:r w:rsidRPr="00934125">
              <w:rPr>
                <w:rFonts w:ascii="Arial" w:hAnsi="Arial" w:cs="Arial"/>
                <w:sz w:val="18"/>
                <w:szCs w:val="18"/>
              </w:rPr>
              <w:t xml:space="preserve"> Max Strength Cold &amp; Flu Lemon Flavour powder for </w:t>
            </w:r>
            <w:r>
              <w:rPr>
                <w:rFonts w:ascii="Arial" w:hAnsi="Arial" w:cs="Arial"/>
                <w:sz w:val="18"/>
                <w:szCs w:val="18"/>
              </w:rPr>
              <w:t>o</w:t>
            </w:r>
            <w:r w:rsidRPr="00934125">
              <w:rPr>
                <w:rFonts w:ascii="Arial" w:hAnsi="Arial" w:cs="Arial"/>
                <w:sz w:val="18"/>
                <w:szCs w:val="18"/>
              </w:rPr>
              <w:t xml:space="preserve">ral </w:t>
            </w:r>
            <w:r>
              <w:rPr>
                <w:rFonts w:ascii="Arial" w:hAnsi="Arial" w:cs="Arial"/>
                <w:sz w:val="18"/>
                <w:szCs w:val="18"/>
              </w:rPr>
              <w:t>s</w:t>
            </w:r>
            <w:r w:rsidRPr="00934125">
              <w:rPr>
                <w:rFonts w:ascii="Arial" w:hAnsi="Arial" w:cs="Arial"/>
                <w:sz w:val="18"/>
                <w:szCs w:val="18"/>
              </w:rPr>
              <w:t>olution</w:t>
            </w:r>
          </w:p>
        </w:tc>
        <w:tc>
          <w:tcPr>
            <w:tcW w:w="814" w:type="pct"/>
            <w:gridSpan w:val="2"/>
            <w:vMerge/>
          </w:tcPr>
          <w:p w:rsidR="00A02EBA" w:rsidRPr="00934125" w:rsidRDefault="00A02EBA" w:rsidP="00CD0B59">
            <w:pPr>
              <w:spacing w:after="0" w:line="240" w:lineRule="auto"/>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5.1mmol (118mg) per sachet</w:t>
            </w:r>
          </w:p>
        </w:tc>
        <w:tc>
          <w:tcPr>
            <w:tcW w:w="654" w:type="pct"/>
            <w:gridSpan w:val="2"/>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20mmol</w:t>
            </w:r>
          </w:p>
        </w:tc>
      </w:tr>
      <w:tr w:rsidR="00A02EBA" w:rsidRPr="00934125" w:rsidTr="007F4629">
        <w:trPr>
          <w:cantSplit/>
          <w:trHeight w:val="187"/>
        </w:trPr>
        <w:tc>
          <w:tcPr>
            <w:tcW w:w="1698" w:type="pct"/>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 xml:space="preserve">Health Essentials Max Strength Cold </w:t>
            </w:r>
            <w:r>
              <w:rPr>
                <w:rFonts w:ascii="Arial" w:hAnsi="Arial" w:cs="Arial"/>
                <w:sz w:val="18"/>
                <w:szCs w:val="18"/>
              </w:rPr>
              <w:t>&amp;</w:t>
            </w:r>
            <w:r w:rsidRPr="00934125">
              <w:rPr>
                <w:rFonts w:ascii="Arial" w:hAnsi="Arial" w:cs="Arial"/>
                <w:sz w:val="18"/>
                <w:szCs w:val="18"/>
              </w:rPr>
              <w:t xml:space="preserve"> Flu Relief Blackcurrant Flavour powder for </w:t>
            </w:r>
            <w:r>
              <w:rPr>
                <w:rFonts w:ascii="Arial" w:hAnsi="Arial" w:cs="Arial"/>
                <w:sz w:val="18"/>
                <w:szCs w:val="18"/>
              </w:rPr>
              <w:t>o</w:t>
            </w:r>
            <w:r w:rsidRPr="00934125">
              <w:rPr>
                <w:rFonts w:ascii="Arial" w:hAnsi="Arial" w:cs="Arial"/>
                <w:sz w:val="18"/>
                <w:szCs w:val="18"/>
              </w:rPr>
              <w:t xml:space="preserve">ral </w:t>
            </w:r>
            <w:r>
              <w:rPr>
                <w:rFonts w:ascii="Arial" w:hAnsi="Arial" w:cs="Arial"/>
                <w:sz w:val="18"/>
                <w:szCs w:val="18"/>
              </w:rPr>
              <w:t>s</w:t>
            </w:r>
            <w:r w:rsidRPr="00934125">
              <w:rPr>
                <w:rFonts w:ascii="Arial" w:hAnsi="Arial" w:cs="Arial"/>
                <w:sz w:val="18"/>
                <w:szCs w:val="18"/>
              </w:rPr>
              <w:t>olution</w:t>
            </w:r>
          </w:p>
        </w:tc>
        <w:tc>
          <w:tcPr>
            <w:tcW w:w="814" w:type="pct"/>
            <w:gridSpan w:val="2"/>
            <w:vMerge w:val="restart"/>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Health Essentials (</w:t>
            </w:r>
            <w:proofErr w:type="spellStart"/>
            <w:r w:rsidRPr="006A1E37">
              <w:rPr>
                <w:rFonts w:ascii="Arial" w:hAnsi="Arial" w:cs="Arial"/>
                <w:sz w:val="18"/>
                <w:szCs w:val="18"/>
              </w:rPr>
              <w:t>Wrafton</w:t>
            </w:r>
            <w:proofErr w:type="spellEnd"/>
            <w:r w:rsidRPr="006A1E37">
              <w:rPr>
                <w:rFonts w:ascii="Arial" w:hAnsi="Arial" w:cs="Arial"/>
                <w:sz w:val="18"/>
                <w:szCs w:val="18"/>
              </w:rPr>
              <w:t>/</w:t>
            </w:r>
            <w:proofErr w:type="spellStart"/>
            <w:r w:rsidRPr="006A1E37">
              <w:rPr>
                <w:rFonts w:ascii="Arial" w:hAnsi="Arial" w:cs="Arial"/>
                <w:sz w:val="18"/>
                <w:szCs w:val="18"/>
              </w:rPr>
              <w:t>Perrigo</w:t>
            </w:r>
            <w:proofErr w:type="spellEnd"/>
            <w:r w:rsidRPr="00934125">
              <w:rPr>
                <w:rFonts w:ascii="Arial" w:hAnsi="Arial" w:cs="Arial"/>
                <w:sz w:val="18"/>
                <w:szCs w:val="18"/>
              </w:rPr>
              <w:t>)</w:t>
            </w: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5.1mmol (118mg) per sachet</w:t>
            </w:r>
          </w:p>
        </w:tc>
        <w:tc>
          <w:tcPr>
            <w:tcW w:w="654" w:type="pct"/>
            <w:gridSpan w:val="2"/>
          </w:tcPr>
          <w:p w:rsidR="00A02EBA" w:rsidRPr="00934125" w:rsidRDefault="00A02EBA" w:rsidP="00007107">
            <w:pPr>
              <w:pStyle w:val="FootnoteText"/>
              <w:rPr>
                <w:rFonts w:ascii="Arial" w:hAnsi="Arial" w:cs="Arial"/>
                <w:sz w:val="18"/>
                <w:szCs w:val="18"/>
              </w:rPr>
            </w:pPr>
            <w:r w:rsidRPr="00934125">
              <w:rPr>
                <w:rFonts w:ascii="Arial" w:hAnsi="Arial" w:cs="Arial"/>
                <w:sz w:val="18"/>
                <w:szCs w:val="18"/>
              </w:rPr>
              <w:t>20mmol</w:t>
            </w:r>
          </w:p>
        </w:tc>
      </w:tr>
      <w:tr w:rsidR="00A02EBA" w:rsidRPr="00934125" w:rsidTr="007F4629">
        <w:trPr>
          <w:cantSplit/>
          <w:trHeight w:val="187"/>
        </w:trPr>
        <w:tc>
          <w:tcPr>
            <w:tcW w:w="1698" w:type="pct"/>
          </w:tcPr>
          <w:p w:rsidR="00A02EBA" w:rsidRPr="00934125" w:rsidRDefault="00A02EBA" w:rsidP="00D314C6">
            <w:pPr>
              <w:pStyle w:val="FootnoteText"/>
              <w:rPr>
                <w:rFonts w:ascii="Arial" w:hAnsi="Arial" w:cs="Arial"/>
                <w:sz w:val="18"/>
                <w:szCs w:val="18"/>
              </w:rPr>
            </w:pPr>
            <w:r w:rsidRPr="00934125">
              <w:rPr>
                <w:rFonts w:ascii="Arial" w:hAnsi="Arial" w:cs="Arial"/>
                <w:sz w:val="18"/>
                <w:szCs w:val="18"/>
              </w:rPr>
              <w:t xml:space="preserve">Health Essentials Max Strength Cold and Flu Relief Lemon Flavour powder for </w:t>
            </w:r>
            <w:r>
              <w:rPr>
                <w:rFonts w:ascii="Arial" w:hAnsi="Arial" w:cs="Arial"/>
                <w:sz w:val="18"/>
                <w:szCs w:val="18"/>
              </w:rPr>
              <w:t>o</w:t>
            </w:r>
            <w:r w:rsidRPr="00934125">
              <w:rPr>
                <w:rFonts w:ascii="Arial" w:hAnsi="Arial" w:cs="Arial"/>
                <w:sz w:val="18"/>
                <w:szCs w:val="18"/>
              </w:rPr>
              <w:t xml:space="preserve">ral </w:t>
            </w:r>
            <w:r>
              <w:rPr>
                <w:rFonts w:ascii="Arial" w:hAnsi="Arial" w:cs="Arial"/>
                <w:sz w:val="18"/>
                <w:szCs w:val="18"/>
              </w:rPr>
              <w:t>s</w:t>
            </w:r>
            <w:r w:rsidRPr="00934125">
              <w:rPr>
                <w:rFonts w:ascii="Arial" w:hAnsi="Arial" w:cs="Arial"/>
                <w:sz w:val="18"/>
                <w:szCs w:val="18"/>
              </w:rPr>
              <w:t>uspension</w:t>
            </w:r>
          </w:p>
        </w:tc>
        <w:tc>
          <w:tcPr>
            <w:tcW w:w="814" w:type="pct"/>
            <w:gridSpan w:val="2"/>
            <w:vMerge/>
          </w:tcPr>
          <w:p w:rsidR="00A02EBA" w:rsidRPr="00934125" w:rsidRDefault="00A02EBA" w:rsidP="00CD0B59">
            <w:pPr>
              <w:spacing w:after="0" w:line="240" w:lineRule="auto"/>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5.1mmol (118mg) per sachet</w:t>
            </w:r>
          </w:p>
        </w:tc>
        <w:tc>
          <w:tcPr>
            <w:tcW w:w="654" w:type="pct"/>
            <w:gridSpan w:val="2"/>
          </w:tcPr>
          <w:p w:rsidR="00A02EBA" w:rsidRPr="00934125" w:rsidRDefault="00A02EBA" w:rsidP="00CD0B59">
            <w:pPr>
              <w:pStyle w:val="FootnoteText"/>
              <w:rPr>
                <w:rFonts w:ascii="Arial" w:hAnsi="Arial" w:cs="Arial"/>
                <w:sz w:val="18"/>
                <w:szCs w:val="18"/>
              </w:rPr>
            </w:pPr>
            <w:r w:rsidRPr="00934125">
              <w:rPr>
                <w:rFonts w:ascii="Arial" w:hAnsi="Arial" w:cs="Arial"/>
                <w:sz w:val="18"/>
                <w:szCs w:val="18"/>
              </w:rPr>
              <w:t>20mmol</w:t>
            </w:r>
          </w:p>
        </w:tc>
      </w:tr>
      <w:tr w:rsidR="00A02EBA" w:rsidRPr="00934125" w:rsidTr="007F4629">
        <w:trPr>
          <w:cantSplit/>
          <w:trHeight w:val="208"/>
        </w:trPr>
        <w:tc>
          <w:tcPr>
            <w:tcW w:w="1698" w:type="pct"/>
            <w:tcBorders>
              <w:top w:val="single" w:sz="4" w:space="0" w:color="auto"/>
            </w:tcBorders>
          </w:tcPr>
          <w:p w:rsidR="00A02EBA" w:rsidRPr="00934125" w:rsidRDefault="00A02EBA" w:rsidP="007E2D5D">
            <w:pPr>
              <w:pStyle w:val="FootnoteText"/>
              <w:rPr>
                <w:rFonts w:ascii="Arial" w:hAnsi="Arial" w:cs="Arial"/>
                <w:sz w:val="18"/>
                <w:szCs w:val="18"/>
              </w:rPr>
            </w:pPr>
            <w:proofErr w:type="spellStart"/>
            <w:r w:rsidRPr="00934125">
              <w:rPr>
                <w:rFonts w:ascii="Arial" w:hAnsi="Arial" w:cs="Arial"/>
                <w:sz w:val="18"/>
                <w:szCs w:val="18"/>
              </w:rPr>
              <w:t>Lemsip</w:t>
            </w:r>
            <w:proofErr w:type="spellEnd"/>
            <w:r w:rsidRPr="00934125">
              <w:rPr>
                <w:rFonts w:ascii="Arial" w:hAnsi="Arial" w:cs="Arial"/>
                <w:sz w:val="18"/>
                <w:szCs w:val="18"/>
              </w:rPr>
              <w:t xml:space="preserve"> Cold &amp; Flu Blackcurrant powder</w:t>
            </w:r>
            <w:r>
              <w:rPr>
                <w:rFonts w:ascii="Arial" w:hAnsi="Arial" w:cs="Arial"/>
                <w:sz w:val="18"/>
                <w:szCs w:val="18"/>
              </w:rPr>
              <w:t xml:space="preserve"> for oral solution</w:t>
            </w:r>
          </w:p>
        </w:tc>
        <w:tc>
          <w:tcPr>
            <w:tcW w:w="814" w:type="pct"/>
            <w:gridSpan w:val="2"/>
            <w:vMerge w:val="restart"/>
            <w:tcBorders>
              <w:top w:val="single" w:sz="4" w:space="0" w:color="auto"/>
            </w:tcBorders>
          </w:tcPr>
          <w:p w:rsidR="00A02EBA" w:rsidRPr="00934125" w:rsidRDefault="00A02EBA" w:rsidP="007E2D5D">
            <w:pPr>
              <w:pStyle w:val="FootnoteText"/>
              <w:rPr>
                <w:rFonts w:ascii="Arial" w:hAnsi="Arial" w:cs="Arial"/>
                <w:sz w:val="18"/>
                <w:szCs w:val="18"/>
              </w:rPr>
            </w:pPr>
            <w:r w:rsidRPr="00934125">
              <w:rPr>
                <w:rFonts w:ascii="Arial" w:hAnsi="Arial" w:cs="Arial"/>
                <w:sz w:val="18"/>
                <w:szCs w:val="18"/>
              </w:rPr>
              <w:t>Reckitt Benckiser</w:t>
            </w:r>
          </w:p>
          <w:p w:rsidR="00A02EBA" w:rsidRPr="00934125" w:rsidRDefault="00A02EBA" w:rsidP="00CD0B59">
            <w:pPr>
              <w:rPr>
                <w:rFonts w:cs="Arial"/>
                <w:sz w:val="18"/>
                <w:szCs w:val="18"/>
              </w:rPr>
            </w:pPr>
          </w:p>
        </w:tc>
        <w:tc>
          <w:tcPr>
            <w:tcW w:w="612" w:type="pct"/>
            <w:tcBorders>
              <w:top w:val="single" w:sz="4" w:space="0" w:color="auto"/>
            </w:tcBorders>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single" w:sz="4" w:space="0" w:color="auto"/>
            </w:tcBorders>
          </w:tcPr>
          <w:p w:rsidR="00A02EBA" w:rsidRPr="00934125" w:rsidRDefault="00A02EBA" w:rsidP="00F27C12">
            <w:pPr>
              <w:pStyle w:val="FootnoteText"/>
              <w:rPr>
                <w:rFonts w:ascii="Arial" w:hAnsi="Arial" w:cs="Arial"/>
                <w:sz w:val="18"/>
                <w:szCs w:val="18"/>
              </w:rPr>
            </w:pPr>
            <w:r w:rsidRPr="00934125">
              <w:rPr>
                <w:rFonts w:ascii="Arial" w:hAnsi="Arial" w:cs="Arial"/>
                <w:sz w:val="18"/>
                <w:szCs w:val="18"/>
              </w:rPr>
              <w:t>5.2mmol (119mg) per sachet</w:t>
            </w:r>
          </w:p>
        </w:tc>
        <w:tc>
          <w:tcPr>
            <w:tcW w:w="654" w:type="pct"/>
            <w:gridSpan w:val="2"/>
            <w:tcBorders>
              <w:top w:val="single" w:sz="4" w:space="0" w:color="auto"/>
            </w:tcBorders>
          </w:tcPr>
          <w:p w:rsidR="00A02EBA" w:rsidRPr="00934125" w:rsidRDefault="00A02EBA" w:rsidP="007E2D5D">
            <w:pPr>
              <w:pStyle w:val="FootnoteText"/>
              <w:rPr>
                <w:rFonts w:ascii="Arial" w:hAnsi="Arial" w:cs="Arial"/>
                <w:sz w:val="18"/>
                <w:szCs w:val="18"/>
              </w:rPr>
            </w:pPr>
            <w:r w:rsidRPr="00934125">
              <w:rPr>
                <w:rFonts w:ascii="Arial" w:hAnsi="Arial" w:cs="Arial"/>
                <w:sz w:val="18"/>
                <w:szCs w:val="18"/>
              </w:rPr>
              <w:t>21mmol</w:t>
            </w:r>
          </w:p>
        </w:tc>
      </w:tr>
      <w:tr w:rsidR="00A02EBA" w:rsidRPr="00934125" w:rsidTr="007F4629">
        <w:trPr>
          <w:cantSplit/>
          <w:trHeight w:val="208"/>
        </w:trPr>
        <w:tc>
          <w:tcPr>
            <w:tcW w:w="1698" w:type="pct"/>
            <w:tcBorders>
              <w:top w:val="nil"/>
            </w:tcBorders>
          </w:tcPr>
          <w:p w:rsidR="00A02EBA" w:rsidRPr="00934125" w:rsidRDefault="00A02EBA" w:rsidP="007E2D5D">
            <w:pPr>
              <w:pStyle w:val="FootnoteText"/>
              <w:rPr>
                <w:rFonts w:ascii="Arial" w:hAnsi="Arial" w:cs="Arial"/>
                <w:sz w:val="18"/>
                <w:szCs w:val="18"/>
              </w:rPr>
            </w:pPr>
            <w:proofErr w:type="spellStart"/>
            <w:r w:rsidRPr="00934125">
              <w:rPr>
                <w:rFonts w:ascii="Arial" w:hAnsi="Arial" w:cs="Arial"/>
                <w:sz w:val="18"/>
                <w:szCs w:val="18"/>
              </w:rPr>
              <w:t>Lemsip</w:t>
            </w:r>
            <w:proofErr w:type="spellEnd"/>
            <w:r w:rsidRPr="00934125">
              <w:rPr>
                <w:rFonts w:ascii="Arial" w:hAnsi="Arial" w:cs="Arial"/>
                <w:sz w:val="18"/>
                <w:szCs w:val="18"/>
              </w:rPr>
              <w:t xml:space="preserve"> Cold &amp; Flu Lemon powder</w:t>
            </w:r>
            <w:r>
              <w:rPr>
                <w:rFonts w:ascii="Arial" w:hAnsi="Arial" w:cs="Arial"/>
                <w:sz w:val="18"/>
                <w:szCs w:val="18"/>
              </w:rPr>
              <w:t xml:space="preserve"> for oral solution</w:t>
            </w:r>
          </w:p>
        </w:tc>
        <w:tc>
          <w:tcPr>
            <w:tcW w:w="814" w:type="pct"/>
            <w:gridSpan w:val="2"/>
            <w:vMerge/>
          </w:tcPr>
          <w:p w:rsidR="00A02EBA" w:rsidRPr="00934125" w:rsidRDefault="00A02EBA" w:rsidP="00CD0B59">
            <w:pPr>
              <w:rPr>
                <w:rFonts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934125" w:rsidRDefault="00A02EBA" w:rsidP="000F0839">
            <w:pPr>
              <w:pStyle w:val="FootnoteText"/>
              <w:rPr>
                <w:rFonts w:ascii="Arial" w:hAnsi="Arial" w:cs="Arial"/>
                <w:sz w:val="18"/>
                <w:szCs w:val="18"/>
              </w:rPr>
            </w:pPr>
            <w:r w:rsidRPr="00934125">
              <w:rPr>
                <w:rFonts w:ascii="Arial" w:hAnsi="Arial" w:cs="Arial"/>
                <w:sz w:val="18"/>
                <w:szCs w:val="18"/>
              </w:rPr>
              <w:t>5.3mmol</w:t>
            </w:r>
            <w:r>
              <w:rPr>
                <w:rFonts w:ascii="Arial" w:hAnsi="Arial" w:cs="Arial"/>
                <w:sz w:val="18"/>
                <w:szCs w:val="18"/>
              </w:rPr>
              <w:t xml:space="preserve"> </w:t>
            </w:r>
            <w:r w:rsidRPr="00934125">
              <w:rPr>
                <w:rFonts w:ascii="Arial" w:hAnsi="Arial" w:cs="Arial"/>
                <w:sz w:val="18"/>
                <w:szCs w:val="18"/>
              </w:rPr>
              <w:t>(121mg) per sachet</w:t>
            </w:r>
          </w:p>
        </w:tc>
        <w:tc>
          <w:tcPr>
            <w:tcW w:w="654" w:type="pct"/>
            <w:gridSpan w:val="2"/>
            <w:tcBorders>
              <w:top w:val="nil"/>
            </w:tcBorders>
          </w:tcPr>
          <w:p w:rsidR="00A02EBA" w:rsidRPr="00934125" w:rsidRDefault="00A02EBA" w:rsidP="007E2D5D">
            <w:pPr>
              <w:pStyle w:val="FootnoteText"/>
              <w:rPr>
                <w:rFonts w:ascii="Arial" w:hAnsi="Arial" w:cs="Arial"/>
                <w:sz w:val="18"/>
                <w:szCs w:val="18"/>
              </w:rPr>
            </w:pPr>
            <w:r w:rsidRPr="00934125">
              <w:rPr>
                <w:rFonts w:ascii="Arial" w:hAnsi="Arial" w:cs="Arial"/>
                <w:sz w:val="18"/>
                <w:szCs w:val="18"/>
              </w:rPr>
              <w:t>21mmol</w:t>
            </w:r>
          </w:p>
        </w:tc>
      </w:tr>
      <w:tr w:rsidR="00A02EBA" w:rsidRPr="00934125" w:rsidTr="007F4629">
        <w:trPr>
          <w:cantSplit/>
          <w:trHeight w:val="121"/>
        </w:trPr>
        <w:tc>
          <w:tcPr>
            <w:tcW w:w="1698" w:type="pct"/>
            <w:tcBorders>
              <w:top w:val="nil"/>
            </w:tcBorders>
          </w:tcPr>
          <w:p w:rsidR="00A02EBA" w:rsidRPr="00934125" w:rsidRDefault="00A02EBA" w:rsidP="000A2692">
            <w:pPr>
              <w:pStyle w:val="FootnoteText"/>
              <w:rPr>
                <w:rFonts w:ascii="Arial" w:hAnsi="Arial" w:cs="Arial"/>
                <w:sz w:val="18"/>
                <w:szCs w:val="18"/>
              </w:rPr>
            </w:pPr>
            <w:proofErr w:type="spellStart"/>
            <w:r w:rsidRPr="00934125">
              <w:rPr>
                <w:rFonts w:ascii="Arial" w:hAnsi="Arial" w:cs="Arial"/>
                <w:sz w:val="18"/>
                <w:szCs w:val="18"/>
              </w:rPr>
              <w:t>Lemsip</w:t>
            </w:r>
            <w:proofErr w:type="spellEnd"/>
            <w:r w:rsidRPr="00934125">
              <w:rPr>
                <w:rFonts w:ascii="Arial" w:hAnsi="Arial" w:cs="Arial"/>
                <w:sz w:val="18"/>
                <w:szCs w:val="18"/>
              </w:rPr>
              <w:t xml:space="preserve"> Cold &amp; Flu Breathe Easy powder</w:t>
            </w:r>
            <w:r>
              <w:rPr>
                <w:rFonts w:ascii="Arial" w:hAnsi="Arial" w:cs="Arial"/>
                <w:sz w:val="18"/>
                <w:szCs w:val="18"/>
              </w:rPr>
              <w:t xml:space="preserve"> for oral solution</w:t>
            </w:r>
          </w:p>
        </w:tc>
        <w:tc>
          <w:tcPr>
            <w:tcW w:w="814" w:type="pct"/>
            <w:gridSpan w:val="2"/>
            <w:vMerge/>
          </w:tcPr>
          <w:p w:rsidR="00A02EBA" w:rsidRPr="00934125" w:rsidRDefault="00A02EBA" w:rsidP="00CD0B59"/>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934125" w:rsidRDefault="00A02EBA" w:rsidP="00B80E48">
            <w:pPr>
              <w:pStyle w:val="FootnoteText"/>
              <w:rPr>
                <w:rFonts w:ascii="Arial" w:hAnsi="Arial" w:cs="Arial"/>
                <w:sz w:val="18"/>
                <w:szCs w:val="18"/>
              </w:rPr>
            </w:pPr>
            <w:r w:rsidRPr="00934125">
              <w:rPr>
                <w:rFonts w:ascii="Arial" w:hAnsi="Arial" w:cs="Arial"/>
                <w:sz w:val="18"/>
                <w:szCs w:val="18"/>
              </w:rPr>
              <w:t>5.</w:t>
            </w:r>
            <w:r>
              <w:rPr>
                <w:rFonts w:ascii="Arial" w:hAnsi="Arial" w:cs="Arial"/>
                <w:sz w:val="18"/>
                <w:szCs w:val="18"/>
              </w:rPr>
              <w:t>3</w:t>
            </w:r>
            <w:r w:rsidRPr="00934125">
              <w:rPr>
                <w:rFonts w:ascii="Arial" w:hAnsi="Arial" w:cs="Arial"/>
                <w:sz w:val="18"/>
                <w:szCs w:val="18"/>
              </w:rPr>
              <w:t>mmol (121mg) per sachet</w:t>
            </w:r>
          </w:p>
        </w:tc>
        <w:tc>
          <w:tcPr>
            <w:tcW w:w="654" w:type="pct"/>
            <w:gridSpan w:val="2"/>
            <w:tcBorders>
              <w:top w:val="nil"/>
            </w:tcBorders>
          </w:tcPr>
          <w:p w:rsidR="00A02EBA" w:rsidRPr="00934125" w:rsidRDefault="00A02EBA" w:rsidP="007710C2">
            <w:pPr>
              <w:pStyle w:val="FootnoteText"/>
              <w:rPr>
                <w:rFonts w:ascii="Arial" w:hAnsi="Arial" w:cs="Arial"/>
                <w:sz w:val="18"/>
                <w:szCs w:val="18"/>
              </w:rPr>
            </w:pPr>
            <w:r w:rsidRPr="00934125">
              <w:rPr>
                <w:rFonts w:ascii="Arial" w:hAnsi="Arial" w:cs="Arial"/>
                <w:sz w:val="18"/>
                <w:szCs w:val="18"/>
              </w:rPr>
              <w:t>21mmol</w:t>
            </w:r>
          </w:p>
        </w:tc>
      </w:tr>
      <w:tr w:rsidR="00A02EBA" w:rsidRPr="00934125" w:rsidTr="007F4629">
        <w:trPr>
          <w:cantSplit/>
          <w:trHeight w:val="359"/>
        </w:trPr>
        <w:tc>
          <w:tcPr>
            <w:tcW w:w="1698" w:type="pct"/>
            <w:tcBorders>
              <w:top w:val="nil"/>
            </w:tcBorders>
          </w:tcPr>
          <w:p w:rsidR="00A02EBA" w:rsidRPr="00934125" w:rsidRDefault="00A02EBA" w:rsidP="008426F9">
            <w:pPr>
              <w:pStyle w:val="FootnoteText"/>
              <w:rPr>
                <w:rFonts w:ascii="Arial" w:hAnsi="Arial" w:cs="Arial"/>
                <w:sz w:val="18"/>
                <w:szCs w:val="18"/>
              </w:rPr>
            </w:pPr>
            <w:proofErr w:type="spellStart"/>
            <w:r w:rsidRPr="00934125">
              <w:rPr>
                <w:rFonts w:ascii="Arial" w:hAnsi="Arial" w:cs="Arial"/>
                <w:sz w:val="18"/>
                <w:szCs w:val="18"/>
              </w:rPr>
              <w:t>Lemsip</w:t>
            </w:r>
            <w:proofErr w:type="spellEnd"/>
            <w:r w:rsidRPr="00934125">
              <w:rPr>
                <w:rFonts w:ascii="Arial" w:hAnsi="Arial" w:cs="Arial"/>
                <w:sz w:val="18"/>
                <w:szCs w:val="18"/>
              </w:rPr>
              <w:t xml:space="preserve"> Cough Max for Chesty Cough &amp; Cold </w:t>
            </w:r>
            <w:r>
              <w:rPr>
                <w:rFonts w:ascii="Arial" w:hAnsi="Arial" w:cs="Arial"/>
                <w:sz w:val="18"/>
                <w:szCs w:val="18"/>
              </w:rPr>
              <w:t>p</w:t>
            </w:r>
            <w:r w:rsidRPr="00934125">
              <w:rPr>
                <w:rFonts w:ascii="Arial" w:hAnsi="Arial" w:cs="Arial"/>
                <w:sz w:val="18"/>
                <w:szCs w:val="18"/>
              </w:rPr>
              <w:t xml:space="preserve">owder for </w:t>
            </w:r>
            <w:r>
              <w:rPr>
                <w:rFonts w:ascii="Arial" w:hAnsi="Arial" w:cs="Arial"/>
                <w:sz w:val="18"/>
                <w:szCs w:val="18"/>
              </w:rPr>
              <w:t>o</w:t>
            </w:r>
            <w:r w:rsidRPr="00934125">
              <w:rPr>
                <w:rFonts w:ascii="Arial" w:hAnsi="Arial" w:cs="Arial"/>
                <w:sz w:val="18"/>
                <w:szCs w:val="18"/>
              </w:rPr>
              <w:t xml:space="preserve">ral </w:t>
            </w:r>
            <w:r>
              <w:rPr>
                <w:rFonts w:ascii="Arial" w:hAnsi="Arial" w:cs="Arial"/>
                <w:sz w:val="18"/>
                <w:szCs w:val="18"/>
              </w:rPr>
              <w:t>s</w:t>
            </w:r>
            <w:r w:rsidRPr="00934125">
              <w:rPr>
                <w:rFonts w:ascii="Arial" w:hAnsi="Arial" w:cs="Arial"/>
                <w:sz w:val="18"/>
                <w:szCs w:val="18"/>
              </w:rPr>
              <w:t>olution</w:t>
            </w:r>
          </w:p>
        </w:tc>
        <w:tc>
          <w:tcPr>
            <w:tcW w:w="814" w:type="pct"/>
            <w:gridSpan w:val="2"/>
            <w:vMerge/>
          </w:tcPr>
          <w:p w:rsidR="00A02EBA" w:rsidRPr="00934125" w:rsidRDefault="00A02EBA" w:rsidP="00CD0B59">
            <w:pPr>
              <w:rPr>
                <w:rFonts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934125" w:rsidRDefault="00A02EBA" w:rsidP="007710C2">
            <w:pPr>
              <w:pStyle w:val="FootnoteText"/>
              <w:rPr>
                <w:rFonts w:ascii="Arial" w:hAnsi="Arial" w:cs="Arial"/>
                <w:sz w:val="18"/>
                <w:szCs w:val="18"/>
              </w:rPr>
            </w:pPr>
            <w:r w:rsidRPr="00934125">
              <w:rPr>
                <w:rFonts w:ascii="Arial" w:hAnsi="Arial" w:cs="Arial"/>
                <w:sz w:val="18"/>
                <w:szCs w:val="18"/>
              </w:rPr>
              <w:t>5.6mmol (129mg) per sachet</w:t>
            </w:r>
          </w:p>
        </w:tc>
        <w:tc>
          <w:tcPr>
            <w:tcW w:w="654" w:type="pct"/>
            <w:gridSpan w:val="2"/>
            <w:tcBorders>
              <w:top w:val="nil"/>
            </w:tcBorders>
          </w:tcPr>
          <w:p w:rsidR="00A02EBA" w:rsidRPr="00934125" w:rsidRDefault="00A02EBA" w:rsidP="007710C2">
            <w:pPr>
              <w:pStyle w:val="FootnoteText"/>
              <w:rPr>
                <w:rFonts w:ascii="Arial" w:hAnsi="Arial" w:cs="Arial"/>
                <w:sz w:val="18"/>
                <w:szCs w:val="18"/>
              </w:rPr>
            </w:pPr>
            <w:r w:rsidRPr="00934125">
              <w:rPr>
                <w:rFonts w:ascii="Arial" w:hAnsi="Arial" w:cs="Arial"/>
                <w:sz w:val="18"/>
                <w:szCs w:val="18"/>
              </w:rPr>
              <w:t>22mmol</w:t>
            </w:r>
          </w:p>
        </w:tc>
      </w:tr>
      <w:tr w:rsidR="00A02EBA" w:rsidRPr="00934125" w:rsidTr="007F4629">
        <w:trPr>
          <w:cantSplit/>
          <w:trHeight w:val="359"/>
        </w:trPr>
        <w:tc>
          <w:tcPr>
            <w:tcW w:w="1698" w:type="pct"/>
            <w:tcBorders>
              <w:top w:val="nil"/>
            </w:tcBorders>
          </w:tcPr>
          <w:p w:rsidR="00A02EBA" w:rsidRPr="00934125" w:rsidRDefault="00A02EBA" w:rsidP="000A2692">
            <w:pPr>
              <w:pStyle w:val="FootnoteText"/>
              <w:rPr>
                <w:rFonts w:ascii="Arial" w:hAnsi="Arial" w:cs="Arial"/>
                <w:sz w:val="18"/>
                <w:szCs w:val="18"/>
              </w:rPr>
            </w:pPr>
            <w:proofErr w:type="spellStart"/>
            <w:r w:rsidRPr="00934125">
              <w:rPr>
                <w:rFonts w:ascii="Arial" w:hAnsi="Arial" w:cs="Arial"/>
                <w:sz w:val="18"/>
                <w:szCs w:val="18"/>
              </w:rPr>
              <w:t>Lemsip</w:t>
            </w:r>
            <w:proofErr w:type="spellEnd"/>
            <w:r w:rsidRPr="00934125">
              <w:rPr>
                <w:rFonts w:ascii="Arial" w:hAnsi="Arial" w:cs="Arial"/>
                <w:sz w:val="18"/>
                <w:szCs w:val="18"/>
              </w:rPr>
              <w:t xml:space="preserve"> Cough Max for Mucus Cough &amp; Cold 1,000mg/200mg/12.2mg powder</w:t>
            </w:r>
            <w:r>
              <w:rPr>
                <w:rFonts w:ascii="Arial" w:hAnsi="Arial" w:cs="Arial"/>
                <w:sz w:val="18"/>
                <w:szCs w:val="18"/>
              </w:rPr>
              <w:t xml:space="preserve"> for oral solution</w:t>
            </w:r>
          </w:p>
        </w:tc>
        <w:tc>
          <w:tcPr>
            <w:tcW w:w="814" w:type="pct"/>
            <w:gridSpan w:val="2"/>
            <w:vMerge/>
          </w:tcPr>
          <w:p w:rsidR="00A02EBA" w:rsidRPr="00934125" w:rsidRDefault="00A02EBA" w:rsidP="00CD0B59">
            <w:pPr>
              <w:rPr>
                <w:rFonts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934125" w:rsidRDefault="00A02EBA" w:rsidP="007710C2">
            <w:pPr>
              <w:pStyle w:val="FootnoteText"/>
              <w:rPr>
                <w:rFonts w:ascii="Arial" w:hAnsi="Arial" w:cs="Arial"/>
                <w:sz w:val="18"/>
                <w:szCs w:val="18"/>
              </w:rPr>
            </w:pPr>
            <w:r w:rsidRPr="00934125">
              <w:rPr>
                <w:rFonts w:ascii="Arial" w:hAnsi="Arial" w:cs="Arial"/>
                <w:sz w:val="18"/>
                <w:szCs w:val="18"/>
              </w:rPr>
              <w:t>5.6mmol (129mg) per sachet</w:t>
            </w:r>
          </w:p>
        </w:tc>
        <w:tc>
          <w:tcPr>
            <w:tcW w:w="654" w:type="pct"/>
            <w:gridSpan w:val="2"/>
            <w:tcBorders>
              <w:top w:val="nil"/>
            </w:tcBorders>
          </w:tcPr>
          <w:p w:rsidR="00A02EBA" w:rsidRPr="00934125" w:rsidRDefault="00A02EBA" w:rsidP="007710C2">
            <w:pPr>
              <w:pStyle w:val="FootnoteText"/>
              <w:rPr>
                <w:rFonts w:ascii="Arial" w:hAnsi="Arial" w:cs="Arial"/>
                <w:sz w:val="18"/>
                <w:szCs w:val="18"/>
              </w:rPr>
            </w:pPr>
            <w:r w:rsidRPr="00934125">
              <w:rPr>
                <w:rFonts w:ascii="Arial" w:hAnsi="Arial" w:cs="Arial"/>
                <w:sz w:val="18"/>
                <w:szCs w:val="18"/>
              </w:rPr>
              <w:t>22mmol</w:t>
            </w:r>
          </w:p>
        </w:tc>
      </w:tr>
      <w:tr w:rsidR="00A02EBA" w:rsidRPr="00934125" w:rsidTr="007F4629">
        <w:trPr>
          <w:cantSplit/>
          <w:trHeight w:val="187"/>
        </w:trPr>
        <w:tc>
          <w:tcPr>
            <w:tcW w:w="1698" w:type="pct"/>
            <w:tcBorders>
              <w:top w:val="nil"/>
            </w:tcBorders>
          </w:tcPr>
          <w:p w:rsidR="00A02EBA" w:rsidRPr="00934125" w:rsidRDefault="00A02EBA" w:rsidP="007971D2">
            <w:pPr>
              <w:pStyle w:val="FootnoteText"/>
              <w:rPr>
                <w:rFonts w:ascii="Arial" w:hAnsi="Arial" w:cs="Arial"/>
                <w:sz w:val="18"/>
                <w:szCs w:val="18"/>
              </w:rPr>
            </w:pPr>
            <w:proofErr w:type="spellStart"/>
            <w:r w:rsidRPr="00934125">
              <w:rPr>
                <w:rFonts w:ascii="Arial" w:hAnsi="Arial" w:cs="Arial"/>
                <w:sz w:val="18"/>
                <w:szCs w:val="18"/>
              </w:rPr>
              <w:t>Lemsip</w:t>
            </w:r>
            <w:proofErr w:type="spellEnd"/>
            <w:r w:rsidRPr="00934125">
              <w:rPr>
                <w:rFonts w:ascii="Arial" w:hAnsi="Arial" w:cs="Arial"/>
                <w:sz w:val="18"/>
                <w:szCs w:val="18"/>
              </w:rPr>
              <w:t xml:space="preserve"> Max All In One Breathe Easy </w:t>
            </w:r>
            <w:r>
              <w:rPr>
                <w:rFonts w:ascii="Arial" w:hAnsi="Arial" w:cs="Arial"/>
                <w:sz w:val="18"/>
                <w:szCs w:val="18"/>
              </w:rPr>
              <w:t>p</w:t>
            </w:r>
            <w:r w:rsidRPr="00934125">
              <w:rPr>
                <w:rFonts w:ascii="Arial" w:hAnsi="Arial" w:cs="Arial"/>
                <w:sz w:val="18"/>
                <w:szCs w:val="18"/>
              </w:rPr>
              <w:t xml:space="preserve">owder for </w:t>
            </w:r>
            <w:r>
              <w:rPr>
                <w:rFonts w:ascii="Arial" w:hAnsi="Arial" w:cs="Arial"/>
                <w:sz w:val="18"/>
                <w:szCs w:val="18"/>
              </w:rPr>
              <w:t>o</w:t>
            </w:r>
            <w:r w:rsidRPr="00934125">
              <w:rPr>
                <w:rFonts w:ascii="Arial" w:hAnsi="Arial" w:cs="Arial"/>
                <w:sz w:val="18"/>
                <w:szCs w:val="18"/>
              </w:rPr>
              <w:t xml:space="preserve">ral </w:t>
            </w:r>
            <w:r>
              <w:rPr>
                <w:rFonts w:ascii="Arial" w:hAnsi="Arial" w:cs="Arial"/>
                <w:sz w:val="18"/>
                <w:szCs w:val="18"/>
              </w:rPr>
              <w:t>s</w:t>
            </w:r>
            <w:r w:rsidRPr="00934125">
              <w:rPr>
                <w:rFonts w:ascii="Arial" w:hAnsi="Arial" w:cs="Arial"/>
                <w:sz w:val="18"/>
                <w:szCs w:val="18"/>
              </w:rPr>
              <w:t>olution</w:t>
            </w:r>
          </w:p>
        </w:tc>
        <w:tc>
          <w:tcPr>
            <w:tcW w:w="814" w:type="pct"/>
            <w:gridSpan w:val="2"/>
            <w:vMerge/>
          </w:tcPr>
          <w:p w:rsidR="00A02EBA" w:rsidRPr="00934125" w:rsidRDefault="00A02EBA" w:rsidP="00CD0B59"/>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934125" w:rsidRDefault="00A02EBA" w:rsidP="00044B48">
            <w:pPr>
              <w:pStyle w:val="FootnoteText"/>
              <w:rPr>
                <w:rFonts w:ascii="Arial" w:hAnsi="Arial" w:cs="Arial"/>
                <w:sz w:val="18"/>
                <w:szCs w:val="18"/>
              </w:rPr>
            </w:pPr>
            <w:r w:rsidRPr="00934125">
              <w:rPr>
                <w:rFonts w:ascii="Arial" w:hAnsi="Arial" w:cs="Arial"/>
                <w:sz w:val="18"/>
                <w:szCs w:val="18"/>
              </w:rPr>
              <w:t>5.6mmol (129mg) per sachet</w:t>
            </w:r>
          </w:p>
        </w:tc>
        <w:tc>
          <w:tcPr>
            <w:tcW w:w="654" w:type="pct"/>
            <w:gridSpan w:val="2"/>
            <w:tcBorders>
              <w:top w:val="nil"/>
            </w:tcBorders>
          </w:tcPr>
          <w:p w:rsidR="00A02EBA" w:rsidRPr="00934125" w:rsidRDefault="00A02EBA" w:rsidP="00044B48">
            <w:pPr>
              <w:pStyle w:val="FootnoteText"/>
              <w:rPr>
                <w:rFonts w:ascii="Arial" w:hAnsi="Arial" w:cs="Arial"/>
                <w:sz w:val="18"/>
                <w:szCs w:val="18"/>
              </w:rPr>
            </w:pPr>
            <w:r w:rsidRPr="00934125">
              <w:rPr>
                <w:rFonts w:ascii="Arial" w:hAnsi="Arial" w:cs="Arial"/>
                <w:sz w:val="18"/>
                <w:szCs w:val="18"/>
              </w:rPr>
              <w:t>22mmol</w:t>
            </w:r>
          </w:p>
        </w:tc>
      </w:tr>
      <w:tr w:rsidR="00A02EBA" w:rsidRPr="00934125" w:rsidTr="007F4629">
        <w:trPr>
          <w:cantSplit/>
          <w:trHeight w:val="187"/>
        </w:trPr>
        <w:tc>
          <w:tcPr>
            <w:tcW w:w="1698" w:type="pct"/>
            <w:tcBorders>
              <w:top w:val="nil"/>
            </w:tcBorders>
          </w:tcPr>
          <w:p w:rsidR="00A02EBA" w:rsidRPr="00934125" w:rsidRDefault="00A02EBA" w:rsidP="000A2692">
            <w:pPr>
              <w:pStyle w:val="FootnoteText"/>
              <w:rPr>
                <w:rFonts w:ascii="Arial" w:hAnsi="Arial" w:cs="Arial"/>
                <w:sz w:val="18"/>
                <w:szCs w:val="18"/>
              </w:rPr>
            </w:pPr>
            <w:proofErr w:type="spellStart"/>
            <w:r w:rsidRPr="00934125">
              <w:rPr>
                <w:rFonts w:ascii="Arial" w:hAnsi="Arial" w:cs="Arial"/>
                <w:sz w:val="18"/>
                <w:szCs w:val="18"/>
              </w:rPr>
              <w:t>Lemsip</w:t>
            </w:r>
            <w:proofErr w:type="spellEnd"/>
            <w:r w:rsidRPr="00934125">
              <w:rPr>
                <w:rFonts w:ascii="Arial" w:hAnsi="Arial" w:cs="Arial"/>
                <w:sz w:val="18"/>
                <w:szCs w:val="18"/>
              </w:rPr>
              <w:t xml:space="preserve"> Max All in One Lemon powder</w:t>
            </w:r>
            <w:r>
              <w:rPr>
                <w:rFonts w:ascii="Arial" w:hAnsi="Arial" w:cs="Arial"/>
                <w:sz w:val="18"/>
                <w:szCs w:val="18"/>
              </w:rPr>
              <w:t xml:space="preserve"> for oral solution</w:t>
            </w:r>
          </w:p>
        </w:tc>
        <w:tc>
          <w:tcPr>
            <w:tcW w:w="814" w:type="pct"/>
            <w:gridSpan w:val="2"/>
            <w:vMerge/>
          </w:tcPr>
          <w:p w:rsidR="00A02EBA" w:rsidRPr="00934125" w:rsidRDefault="00A02EBA" w:rsidP="00CD0B59"/>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934125" w:rsidRDefault="00A02EBA" w:rsidP="007710C2">
            <w:pPr>
              <w:pStyle w:val="FootnoteText"/>
              <w:rPr>
                <w:rFonts w:ascii="Arial" w:hAnsi="Arial" w:cs="Arial"/>
                <w:sz w:val="18"/>
                <w:szCs w:val="18"/>
              </w:rPr>
            </w:pPr>
            <w:r w:rsidRPr="00934125">
              <w:rPr>
                <w:rFonts w:ascii="Arial" w:hAnsi="Arial" w:cs="Arial"/>
                <w:sz w:val="18"/>
                <w:szCs w:val="18"/>
              </w:rPr>
              <w:t>5.6mmol (129mg) per sachet</w:t>
            </w:r>
          </w:p>
        </w:tc>
        <w:tc>
          <w:tcPr>
            <w:tcW w:w="654" w:type="pct"/>
            <w:gridSpan w:val="2"/>
            <w:tcBorders>
              <w:top w:val="nil"/>
            </w:tcBorders>
          </w:tcPr>
          <w:p w:rsidR="00A02EBA" w:rsidRPr="00934125" w:rsidRDefault="00A02EBA" w:rsidP="007710C2">
            <w:pPr>
              <w:pStyle w:val="FootnoteText"/>
              <w:rPr>
                <w:rFonts w:ascii="Arial" w:hAnsi="Arial" w:cs="Arial"/>
                <w:sz w:val="18"/>
                <w:szCs w:val="18"/>
              </w:rPr>
            </w:pPr>
            <w:r w:rsidRPr="00934125">
              <w:rPr>
                <w:rFonts w:ascii="Arial" w:hAnsi="Arial" w:cs="Arial"/>
                <w:sz w:val="18"/>
                <w:szCs w:val="18"/>
              </w:rPr>
              <w:t>22mmol</w:t>
            </w:r>
          </w:p>
        </w:tc>
      </w:tr>
      <w:tr w:rsidR="00A02EBA" w:rsidRPr="00934125" w:rsidTr="007F4629">
        <w:trPr>
          <w:cantSplit/>
          <w:trHeight w:val="391"/>
        </w:trPr>
        <w:tc>
          <w:tcPr>
            <w:tcW w:w="1698" w:type="pct"/>
            <w:tcBorders>
              <w:top w:val="nil"/>
            </w:tcBorders>
          </w:tcPr>
          <w:p w:rsidR="00A02EBA" w:rsidRPr="00934125" w:rsidRDefault="00A02EBA" w:rsidP="000A2692">
            <w:pPr>
              <w:pStyle w:val="FootnoteText"/>
              <w:rPr>
                <w:rFonts w:ascii="Arial" w:hAnsi="Arial" w:cs="Arial"/>
                <w:sz w:val="18"/>
                <w:szCs w:val="18"/>
              </w:rPr>
            </w:pPr>
            <w:proofErr w:type="spellStart"/>
            <w:r w:rsidRPr="00934125">
              <w:rPr>
                <w:rFonts w:ascii="Arial" w:hAnsi="Arial" w:cs="Arial"/>
                <w:sz w:val="18"/>
                <w:szCs w:val="18"/>
              </w:rPr>
              <w:t>Lemsip</w:t>
            </w:r>
            <w:proofErr w:type="spellEnd"/>
            <w:r w:rsidRPr="00934125">
              <w:rPr>
                <w:rFonts w:ascii="Arial" w:hAnsi="Arial" w:cs="Arial"/>
                <w:sz w:val="18"/>
                <w:szCs w:val="18"/>
              </w:rPr>
              <w:t xml:space="preserve"> Max All in One Wild Berry &amp; Hot Orange powder</w:t>
            </w:r>
            <w:r>
              <w:rPr>
                <w:rFonts w:ascii="Arial" w:hAnsi="Arial" w:cs="Arial"/>
                <w:sz w:val="18"/>
                <w:szCs w:val="18"/>
              </w:rPr>
              <w:t xml:space="preserve"> for oral solution</w:t>
            </w:r>
          </w:p>
        </w:tc>
        <w:tc>
          <w:tcPr>
            <w:tcW w:w="814" w:type="pct"/>
            <w:gridSpan w:val="2"/>
            <w:vMerge/>
          </w:tcPr>
          <w:p w:rsidR="00A02EBA" w:rsidRPr="00934125" w:rsidRDefault="00A02EBA" w:rsidP="00CD0B59"/>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934125" w:rsidRDefault="00A02EBA" w:rsidP="00BF7257">
            <w:pPr>
              <w:pStyle w:val="FootnoteText"/>
              <w:rPr>
                <w:rFonts w:ascii="Arial" w:hAnsi="Arial" w:cs="Arial"/>
                <w:sz w:val="18"/>
                <w:szCs w:val="18"/>
              </w:rPr>
            </w:pPr>
            <w:r w:rsidRPr="00934125">
              <w:rPr>
                <w:rFonts w:ascii="Arial" w:hAnsi="Arial" w:cs="Arial"/>
                <w:sz w:val="18"/>
                <w:szCs w:val="18"/>
              </w:rPr>
              <w:t>5.6mmol (129mg) per sachet</w:t>
            </w:r>
          </w:p>
        </w:tc>
        <w:tc>
          <w:tcPr>
            <w:tcW w:w="654" w:type="pct"/>
            <w:gridSpan w:val="2"/>
            <w:tcBorders>
              <w:top w:val="nil"/>
            </w:tcBorders>
          </w:tcPr>
          <w:p w:rsidR="00A02EBA" w:rsidRPr="00934125" w:rsidRDefault="00A02EBA" w:rsidP="00BF7257">
            <w:pPr>
              <w:pStyle w:val="FootnoteText"/>
              <w:rPr>
                <w:rFonts w:ascii="Arial" w:hAnsi="Arial" w:cs="Arial"/>
                <w:sz w:val="18"/>
                <w:szCs w:val="18"/>
              </w:rPr>
            </w:pPr>
            <w:r w:rsidRPr="00934125">
              <w:rPr>
                <w:rFonts w:ascii="Arial" w:hAnsi="Arial" w:cs="Arial"/>
                <w:sz w:val="18"/>
                <w:szCs w:val="18"/>
              </w:rPr>
              <w:t>22mmol</w:t>
            </w:r>
          </w:p>
        </w:tc>
      </w:tr>
      <w:tr w:rsidR="00A02EBA" w:rsidRPr="00774022" w:rsidTr="00812180">
        <w:trPr>
          <w:cantSplit/>
          <w:trHeight w:val="125"/>
        </w:trPr>
        <w:tc>
          <w:tcPr>
            <w:tcW w:w="5000" w:type="pct"/>
            <w:gridSpan w:val="7"/>
            <w:tcBorders>
              <w:top w:val="nil"/>
            </w:tcBorders>
            <w:tcMar>
              <w:top w:w="28" w:type="dxa"/>
              <w:bottom w:w="28" w:type="dxa"/>
            </w:tcMar>
          </w:tcPr>
          <w:p w:rsidR="001A2228" w:rsidRPr="00FA14F4" w:rsidRDefault="001A2228" w:rsidP="001A2228">
            <w:pPr>
              <w:pStyle w:val="FootnoteText"/>
              <w:rPr>
                <w:rFonts w:ascii="Arial" w:hAnsi="Arial" w:cs="Arial"/>
                <w:sz w:val="18"/>
                <w:szCs w:val="18"/>
              </w:rPr>
            </w:pPr>
            <w:r w:rsidRPr="00FA14F4">
              <w:rPr>
                <w:rFonts w:ascii="Arial" w:hAnsi="Arial" w:cs="Arial"/>
                <w:sz w:val="18"/>
                <w:szCs w:val="18"/>
                <w:vertAlign w:val="superscript"/>
              </w:rPr>
              <w:t>#</w:t>
            </w:r>
            <w:r w:rsidRPr="00FA14F4">
              <w:rPr>
                <w:rFonts w:ascii="Arial" w:hAnsi="Arial" w:cs="Arial"/>
                <w:sz w:val="18"/>
                <w:szCs w:val="18"/>
              </w:rPr>
              <w:t xml:space="preserve">As confirmed by absence from, or presence in, Part XVIIIA of the July 2021 Drug Tariff – see </w:t>
            </w:r>
            <w:hyperlink w:anchor="Limitations" w:history="1">
              <w:r>
                <w:rPr>
                  <w:rStyle w:val="Hyperlink"/>
                  <w:rFonts w:ascii="Arial" w:hAnsi="Arial" w:cs="Arial"/>
                  <w:sz w:val="18"/>
                  <w:szCs w:val="18"/>
                </w:rPr>
                <w:t>Limitations</w:t>
              </w:r>
            </w:hyperlink>
            <w:r w:rsidRPr="00FA14F4">
              <w:rPr>
                <w:rFonts w:ascii="Arial" w:hAnsi="Arial" w:cs="Arial"/>
                <w:sz w:val="18"/>
                <w:szCs w:val="18"/>
              </w:rPr>
              <w:t>.</w:t>
            </w:r>
          </w:p>
          <w:p w:rsidR="00A02EBA" w:rsidRPr="00F525EF" w:rsidRDefault="00A02EBA" w:rsidP="007F4629">
            <w:pPr>
              <w:pStyle w:val="FootnoteText"/>
              <w:rPr>
                <w:rFonts w:ascii="Arial" w:hAnsi="Arial" w:cs="Arial"/>
                <w:sz w:val="18"/>
                <w:szCs w:val="18"/>
              </w:rPr>
            </w:pPr>
            <w:r w:rsidRPr="00F525EF">
              <w:rPr>
                <w:rFonts w:ascii="Arial" w:hAnsi="Arial" w:cs="Arial"/>
                <w:sz w:val="18"/>
                <w:szCs w:val="18"/>
              </w:rPr>
              <w:t>*Low sodium denotes preparations that contain &lt;1mmol of sodium per usual adult dose, essentially ‘sodium-free’.</w:t>
            </w:r>
          </w:p>
          <w:p w:rsidR="00A02EBA" w:rsidRPr="00F525EF" w:rsidRDefault="00A02EBA" w:rsidP="007F4629">
            <w:pPr>
              <w:pStyle w:val="FootnoteText"/>
              <w:rPr>
                <w:rFonts w:ascii="Arial" w:hAnsi="Arial" w:cs="Arial"/>
                <w:color w:val="000000"/>
                <w:sz w:val="18"/>
                <w:szCs w:val="18"/>
              </w:rPr>
            </w:pPr>
            <w:r w:rsidRPr="00F525EF">
              <w:rPr>
                <w:rFonts w:ascii="Arial" w:hAnsi="Arial" w:cs="Arial"/>
                <w:color w:val="000000"/>
                <w:sz w:val="18"/>
                <w:szCs w:val="18"/>
              </w:rPr>
              <w:t>**The doses shown are for general comparison and do not imply therapeutic equivalence.</w:t>
            </w:r>
          </w:p>
          <w:p w:rsidR="00A02EBA" w:rsidRPr="00934125" w:rsidRDefault="00A02EBA" w:rsidP="007F4629">
            <w:pPr>
              <w:pStyle w:val="FootnoteText"/>
              <w:rPr>
                <w:rFonts w:ascii="Arial" w:hAnsi="Arial" w:cs="Arial"/>
                <w:sz w:val="18"/>
                <w:szCs w:val="18"/>
              </w:rPr>
            </w:pPr>
            <w:r w:rsidRPr="00F525EF">
              <w:rPr>
                <w:rFonts w:ascii="Arial" w:hAnsi="Arial" w:cs="Arial"/>
                <w:color w:val="000000"/>
                <w:sz w:val="18"/>
                <w:szCs w:val="18"/>
                <w:vertAlign w:val="superscript"/>
              </w:rPr>
              <w:t>$</w:t>
            </w:r>
            <w:r w:rsidRPr="00F525EF">
              <w:rPr>
                <w:rFonts w:ascii="Arial" w:hAnsi="Arial" w:cs="Arial"/>
                <w:color w:val="000000"/>
                <w:sz w:val="18"/>
                <w:szCs w:val="18"/>
              </w:rPr>
              <w:t>MAH Marketing Authorisation Holder (stated if different from company marketing the product).</w:t>
            </w:r>
          </w:p>
        </w:tc>
      </w:tr>
      <w:tr w:rsidR="00A02EBA" w:rsidRPr="00774022" w:rsidTr="00996259">
        <w:trPr>
          <w:cantSplit/>
          <w:trHeight w:val="125"/>
        </w:trPr>
        <w:tc>
          <w:tcPr>
            <w:tcW w:w="1701" w:type="pct"/>
            <w:gridSpan w:val="2"/>
            <w:tcBorders>
              <w:top w:val="nil"/>
            </w:tcBorders>
          </w:tcPr>
          <w:p w:rsidR="00A02EBA" w:rsidRPr="00934125" w:rsidRDefault="00A02EBA" w:rsidP="00AD5969">
            <w:pPr>
              <w:pStyle w:val="FootnoteText"/>
              <w:rPr>
                <w:rFonts w:ascii="Arial" w:hAnsi="Arial" w:cs="Arial"/>
                <w:sz w:val="18"/>
                <w:szCs w:val="18"/>
              </w:rPr>
            </w:pPr>
            <w:proofErr w:type="spellStart"/>
            <w:r w:rsidRPr="00934125">
              <w:rPr>
                <w:rFonts w:ascii="Arial" w:hAnsi="Arial" w:cs="Arial"/>
                <w:sz w:val="18"/>
                <w:szCs w:val="18"/>
              </w:rPr>
              <w:lastRenderedPageBreak/>
              <w:t>Lemsip</w:t>
            </w:r>
            <w:proofErr w:type="spellEnd"/>
            <w:r w:rsidRPr="00934125">
              <w:rPr>
                <w:rFonts w:ascii="Arial" w:hAnsi="Arial" w:cs="Arial"/>
                <w:sz w:val="18"/>
                <w:szCs w:val="18"/>
              </w:rPr>
              <w:t xml:space="preserve"> Max Cold &amp; Flu Blackcurrant powder</w:t>
            </w:r>
            <w:r>
              <w:rPr>
                <w:rFonts w:ascii="Arial" w:hAnsi="Arial" w:cs="Arial"/>
                <w:sz w:val="18"/>
                <w:szCs w:val="18"/>
              </w:rPr>
              <w:t xml:space="preserve"> for oral solution</w:t>
            </w:r>
            <w:r w:rsidRPr="00934125">
              <w:rPr>
                <w:rFonts w:ascii="Arial" w:hAnsi="Arial" w:cs="Arial"/>
                <w:sz w:val="18"/>
                <w:szCs w:val="18"/>
              </w:rPr>
              <w:t xml:space="preserve"> </w:t>
            </w:r>
          </w:p>
        </w:tc>
        <w:tc>
          <w:tcPr>
            <w:tcW w:w="811" w:type="pct"/>
            <w:vMerge w:val="restart"/>
          </w:tcPr>
          <w:p w:rsidR="00A02EBA" w:rsidRPr="00934125" w:rsidRDefault="00A02EBA" w:rsidP="00812180">
            <w:pPr>
              <w:pStyle w:val="FootnoteText"/>
              <w:rPr>
                <w:rFonts w:ascii="Arial" w:hAnsi="Arial" w:cs="Arial"/>
                <w:sz w:val="18"/>
                <w:szCs w:val="18"/>
              </w:rPr>
            </w:pPr>
            <w:r w:rsidRPr="00934125">
              <w:rPr>
                <w:rFonts w:ascii="Arial" w:hAnsi="Arial" w:cs="Arial"/>
                <w:sz w:val="18"/>
                <w:szCs w:val="18"/>
              </w:rPr>
              <w:t>Reckitt Benckiser</w:t>
            </w:r>
          </w:p>
          <w:p w:rsidR="00A02EBA" w:rsidRPr="00934125" w:rsidRDefault="00A02EBA" w:rsidP="006F33DF"/>
        </w:tc>
        <w:tc>
          <w:tcPr>
            <w:tcW w:w="612" w:type="pct"/>
            <w:vAlign w:val="center"/>
          </w:tcPr>
          <w:p w:rsidR="00A02EBA" w:rsidRPr="00DB300D" w:rsidRDefault="00A02EBA" w:rsidP="00AD596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5" w:type="pct"/>
            <w:gridSpan w:val="2"/>
            <w:tcBorders>
              <w:top w:val="nil"/>
            </w:tcBorders>
          </w:tcPr>
          <w:p w:rsidR="00A02EBA" w:rsidRPr="00934125" w:rsidRDefault="00A02EBA" w:rsidP="00AD5969">
            <w:pPr>
              <w:pStyle w:val="FootnoteText"/>
              <w:rPr>
                <w:rFonts w:ascii="Arial" w:hAnsi="Arial" w:cs="Arial"/>
                <w:sz w:val="18"/>
                <w:szCs w:val="18"/>
              </w:rPr>
            </w:pPr>
            <w:r w:rsidRPr="00934125">
              <w:rPr>
                <w:rFonts w:ascii="Arial" w:hAnsi="Arial" w:cs="Arial"/>
                <w:sz w:val="18"/>
                <w:szCs w:val="18"/>
              </w:rPr>
              <w:t>5.1mmol (118mg) per sachet</w:t>
            </w:r>
          </w:p>
        </w:tc>
        <w:tc>
          <w:tcPr>
            <w:tcW w:w="651" w:type="pct"/>
            <w:tcBorders>
              <w:top w:val="nil"/>
            </w:tcBorders>
          </w:tcPr>
          <w:p w:rsidR="00A02EBA" w:rsidRPr="00934125" w:rsidRDefault="00A02EBA" w:rsidP="00AD5969">
            <w:pPr>
              <w:pStyle w:val="FootnoteText"/>
              <w:rPr>
                <w:rFonts w:ascii="Arial" w:hAnsi="Arial" w:cs="Arial"/>
                <w:sz w:val="18"/>
                <w:szCs w:val="18"/>
              </w:rPr>
            </w:pPr>
            <w:r w:rsidRPr="00934125">
              <w:rPr>
                <w:rFonts w:ascii="Arial" w:hAnsi="Arial" w:cs="Arial"/>
                <w:sz w:val="18"/>
                <w:szCs w:val="18"/>
              </w:rPr>
              <w:t>20mmol</w:t>
            </w:r>
          </w:p>
        </w:tc>
      </w:tr>
      <w:tr w:rsidR="00A02EBA" w:rsidRPr="00774022" w:rsidTr="00996259">
        <w:trPr>
          <w:cantSplit/>
          <w:trHeight w:val="125"/>
        </w:trPr>
        <w:tc>
          <w:tcPr>
            <w:tcW w:w="1701" w:type="pct"/>
            <w:gridSpan w:val="2"/>
            <w:tcBorders>
              <w:top w:val="nil"/>
            </w:tcBorders>
          </w:tcPr>
          <w:p w:rsidR="00A02EBA" w:rsidRPr="00934125" w:rsidRDefault="00A02EBA" w:rsidP="006F33DF">
            <w:pPr>
              <w:pStyle w:val="FootnoteText"/>
              <w:rPr>
                <w:rFonts w:ascii="Arial" w:hAnsi="Arial" w:cs="Arial"/>
                <w:sz w:val="18"/>
                <w:szCs w:val="18"/>
              </w:rPr>
            </w:pPr>
            <w:proofErr w:type="spellStart"/>
            <w:r w:rsidRPr="00934125">
              <w:rPr>
                <w:rFonts w:ascii="Arial" w:hAnsi="Arial" w:cs="Arial"/>
                <w:sz w:val="18"/>
                <w:szCs w:val="18"/>
              </w:rPr>
              <w:t>Lemsip</w:t>
            </w:r>
            <w:proofErr w:type="spellEnd"/>
            <w:r w:rsidRPr="00934125">
              <w:rPr>
                <w:rFonts w:ascii="Arial" w:hAnsi="Arial" w:cs="Arial"/>
                <w:sz w:val="18"/>
                <w:szCs w:val="18"/>
              </w:rPr>
              <w:t xml:space="preserve"> Max Cold &amp; Flu Lemon powder </w:t>
            </w:r>
            <w:r>
              <w:rPr>
                <w:rFonts w:ascii="Arial" w:hAnsi="Arial" w:cs="Arial"/>
                <w:sz w:val="18"/>
                <w:szCs w:val="18"/>
              </w:rPr>
              <w:t>for oral solution</w:t>
            </w:r>
          </w:p>
        </w:tc>
        <w:tc>
          <w:tcPr>
            <w:tcW w:w="811" w:type="pct"/>
            <w:vMerge/>
          </w:tcPr>
          <w:p w:rsidR="00A02EBA" w:rsidRPr="00934125" w:rsidRDefault="00A02EBA" w:rsidP="006F33DF"/>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5" w:type="pct"/>
            <w:gridSpan w:val="2"/>
            <w:tcBorders>
              <w:top w:val="nil"/>
            </w:tcBorders>
          </w:tcPr>
          <w:p w:rsidR="00A02EBA" w:rsidRPr="00934125" w:rsidRDefault="00A02EBA" w:rsidP="006F33DF">
            <w:pPr>
              <w:pStyle w:val="FootnoteText"/>
              <w:rPr>
                <w:rFonts w:ascii="Arial" w:hAnsi="Arial" w:cs="Arial"/>
                <w:sz w:val="18"/>
                <w:szCs w:val="18"/>
              </w:rPr>
            </w:pPr>
            <w:r w:rsidRPr="00934125">
              <w:rPr>
                <w:rFonts w:ascii="Arial" w:hAnsi="Arial" w:cs="Arial"/>
                <w:sz w:val="18"/>
                <w:szCs w:val="18"/>
              </w:rPr>
              <w:t>5.6mmol (129mg) per sachet</w:t>
            </w:r>
          </w:p>
        </w:tc>
        <w:tc>
          <w:tcPr>
            <w:tcW w:w="651" w:type="pct"/>
            <w:tcBorders>
              <w:top w:val="nil"/>
            </w:tcBorders>
          </w:tcPr>
          <w:p w:rsidR="00A02EBA" w:rsidRPr="00934125" w:rsidRDefault="00A02EBA" w:rsidP="006F33DF">
            <w:pPr>
              <w:pStyle w:val="FootnoteText"/>
              <w:rPr>
                <w:rFonts w:ascii="Arial" w:hAnsi="Arial" w:cs="Arial"/>
                <w:sz w:val="18"/>
                <w:szCs w:val="18"/>
              </w:rPr>
            </w:pPr>
            <w:r w:rsidRPr="00934125">
              <w:rPr>
                <w:rFonts w:ascii="Arial" w:hAnsi="Arial" w:cs="Arial"/>
                <w:sz w:val="18"/>
                <w:szCs w:val="18"/>
              </w:rPr>
              <w:t>22mmol</w:t>
            </w:r>
          </w:p>
        </w:tc>
      </w:tr>
      <w:tr w:rsidR="00A02EBA" w:rsidRPr="00774022" w:rsidTr="00996259">
        <w:trPr>
          <w:cantSplit/>
          <w:trHeight w:val="125"/>
        </w:trPr>
        <w:tc>
          <w:tcPr>
            <w:tcW w:w="1701" w:type="pct"/>
            <w:gridSpan w:val="2"/>
            <w:tcBorders>
              <w:top w:val="nil"/>
            </w:tcBorders>
          </w:tcPr>
          <w:p w:rsidR="00A02EBA" w:rsidRPr="00934125" w:rsidRDefault="00A02EBA" w:rsidP="007B32DA">
            <w:pPr>
              <w:pStyle w:val="FootnoteText"/>
              <w:rPr>
                <w:rFonts w:ascii="Arial" w:hAnsi="Arial" w:cs="Arial"/>
                <w:sz w:val="18"/>
                <w:szCs w:val="18"/>
              </w:rPr>
            </w:pPr>
            <w:proofErr w:type="spellStart"/>
            <w:r w:rsidRPr="00934125">
              <w:rPr>
                <w:rFonts w:ascii="Arial" w:hAnsi="Arial" w:cs="Arial"/>
                <w:sz w:val="18"/>
                <w:szCs w:val="18"/>
              </w:rPr>
              <w:t>Lemsip</w:t>
            </w:r>
            <w:proofErr w:type="spellEnd"/>
            <w:r w:rsidRPr="00934125">
              <w:rPr>
                <w:rFonts w:ascii="Arial" w:hAnsi="Arial" w:cs="Arial"/>
                <w:sz w:val="18"/>
                <w:szCs w:val="18"/>
              </w:rPr>
              <w:t xml:space="preserve"> Max Flu Lemon powder</w:t>
            </w:r>
            <w:r>
              <w:rPr>
                <w:rFonts w:ascii="Arial" w:hAnsi="Arial" w:cs="Arial"/>
                <w:sz w:val="18"/>
                <w:szCs w:val="18"/>
              </w:rPr>
              <w:t xml:space="preserve"> for oral solution</w:t>
            </w:r>
          </w:p>
        </w:tc>
        <w:tc>
          <w:tcPr>
            <w:tcW w:w="811" w:type="pct"/>
            <w:vMerge/>
          </w:tcPr>
          <w:p w:rsidR="00A02EBA" w:rsidRPr="00934125" w:rsidRDefault="00A02EBA" w:rsidP="007B32DA">
            <w:pPr>
              <w:spacing w:after="0" w:line="240" w:lineRule="auto"/>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5" w:type="pct"/>
            <w:gridSpan w:val="2"/>
            <w:tcBorders>
              <w:top w:val="nil"/>
            </w:tcBorders>
          </w:tcPr>
          <w:p w:rsidR="00A02EBA" w:rsidRPr="00934125" w:rsidRDefault="00A02EBA" w:rsidP="007B32DA">
            <w:pPr>
              <w:pStyle w:val="FootnoteText"/>
              <w:rPr>
                <w:rFonts w:ascii="Arial" w:hAnsi="Arial" w:cs="Arial"/>
                <w:sz w:val="18"/>
                <w:szCs w:val="18"/>
              </w:rPr>
            </w:pPr>
            <w:r w:rsidRPr="00934125">
              <w:rPr>
                <w:rFonts w:ascii="Arial" w:hAnsi="Arial" w:cs="Arial"/>
                <w:sz w:val="18"/>
                <w:szCs w:val="18"/>
              </w:rPr>
              <w:t>5.3mmol (122mg) per sachet</w:t>
            </w:r>
          </w:p>
        </w:tc>
        <w:tc>
          <w:tcPr>
            <w:tcW w:w="651" w:type="pct"/>
            <w:tcBorders>
              <w:top w:val="nil"/>
            </w:tcBorders>
          </w:tcPr>
          <w:p w:rsidR="00A02EBA" w:rsidRPr="00934125" w:rsidRDefault="00A02EBA" w:rsidP="007B32DA">
            <w:pPr>
              <w:pStyle w:val="FootnoteText"/>
              <w:rPr>
                <w:rFonts w:ascii="Arial" w:hAnsi="Arial" w:cs="Arial"/>
                <w:sz w:val="18"/>
                <w:szCs w:val="18"/>
              </w:rPr>
            </w:pPr>
            <w:r w:rsidRPr="00934125">
              <w:rPr>
                <w:rFonts w:ascii="Arial" w:hAnsi="Arial" w:cs="Arial"/>
                <w:sz w:val="18"/>
                <w:szCs w:val="18"/>
              </w:rPr>
              <w:t>21mmol</w:t>
            </w:r>
          </w:p>
        </w:tc>
      </w:tr>
      <w:tr w:rsidR="00A02EBA" w:rsidRPr="00774022" w:rsidTr="00996259">
        <w:trPr>
          <w:cantSplit/>
          <w:trHeight w:val="125"/>
        </w:trPr>
        <w:tc>
          <w:tcPr>
            <w:tcW w:w="1701" w:type="pct"/>
            <w:gridSpan w:val="2"/>
            <w:tcBorders>
              <w:top w:val="nil"/>
            </w:tcBorders>
          </w:tcPr>
          <w:p w:rsidR="00A02EBA" w:rsidRPr="00934125" w:rsidRDefault="00A02EBA" w:rsidP="00DB2788">
            <w:pPr>
              <w:pStyle w:val="FootnoteText"/>
              <w:rPr>
                <w:rFonts w:ascii="Arial" w:hAnsi="Arial" w:cs="Arial"/>
                <w:sz w:val="18"/>
                <w:szCs w:val="18"/>
              </w:rPr>
            </w:pPr>
            <w:proofErr w:type="spellStart"/>
            <w:r w:rsidRPr="00934125">
              <w:rPr>
                <w:rFonts w:ascii="Arial" w:hAnsi="Arial" w:cs="Arial"/>
                <w:sz w:val="18"/>
                <w:szCs w:val="18"/>
              </w:rPr>
              <w:t>Lemsip</w:t>
            </w:r>
            <w:proofErr w:type="spellEnd"/>
            <w:r w:rsidRPr="00934125">
              <w:rPr>
                <w:rFonts w:ascii="Arial" w:hAnsi="Arial" w:cs="Arial"/>
                <w:sz w:val="18"/>
                <w:szCs w:val="18"/>
              </w:rPr>
              <w:t xml:space="preserve"> Max Honey &amp; Ginger Flavour powder</w:t>
            </w:r>
            <w:r>
              <w:rPr>
                <w:rFonts w:ascii="Arial" w:hAnsi="Arial" w:cs="Arial"/>
                <w:sz w:val="18"/>
                <w:szCs w:val="18"/>
              </w:rPr>
              <w:t xml:space="preserve"> for oral solution</w:t>
            </w:r>
          </w:p>
        </w:tc>
        <w:tc>
          <w:tcPr>
            <w:tcW w:w="811" w:type="pct"/>
            <w:vMerge/>
          </w:tcPr>
          <w:p w:rsidR="00A02EBA" w:rsidRPr="00934125" w:rsidRDefault="00A02EBA" w:rsidP="00DB2788">
            <w:pPr>
              <w:spacing w:after="0" w:line="240" w:lineRule="auto"/>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5" w:type="pct"/>
            <w:gridSpan w:val="2"/>
            <w:tcBorders>
              <w:top w:val="nil"/>
            </w:tcBorders>
          </w:tcPr>
          <w:p w:rsidR="00A02EBA" w:rsidRPr="00934125" w:rsidRDefault="00A02EBA" w:rsidP="00DB2788">
            <w:pPr>
              <w:pStyle w:val="FootnoteText"/>
              <w:rPr>
                <w:rFonts w:ascii="Arial" w:hAnsi="Arial" w:cs="Arial"/>
                <w:sz w:val="18"/>
                <w:szCs w:val="18"/>
              </w:rPr>
            </w:pPr>
            <w:r w:rsidRPr="00934125">
              <w:rPr>
                <w:rFonts w:ascii="Arial" w:hAnsi="Arial" w:cs="Arial"/>
                <w:sz w:val="18"/>
                <w:szCs w:val="18"/>
              </w:rPr>
              <w:t>5.6mmol (129mg) per sachet</w:t>
            </w:r>
          </w:p>
        </w:tc>
        <w:tc>
          <w:tcPr>
            <w:tcW w:w="651" w:type="pct"/>
            <w:tcBorders>
              <w:top w:val="nil"/>
            </w:tcBorders>
          </w:tcPr>
          <w:p w:rsidR="00A02EBA" w:rsidRPr="00934125" w:rsidRDefault="00A02EBA" w:rsidP="00DB2788">
            <w:pPr>
              <w:pStyle w:val="FootnoteText"/>
              <w:rPr>
                <w:rFonts w:ascii="Arial" w:hAnsi="Arial" w:cs="Arial"/>
                <w:sz w:val="18"/>
                <w:szCs w:val="18"/>
              </w:rPr>
            </w:pPr>
            <w:r w:rsidRPr="00934125">
              <w:rPr>
                <w:rFonts w:ascii="Arial" w:hAnsi="Arial" w:cs="Arial"/>
                <w:sz w:val="18"/>
                <w:szCs w:val="18"/>
              </w:rPr>
              <w:t>22mmol</w:t>
            </w:r>
          </w:p>
        </w:tc>
      </w:tr>
      <w:tr w:rsidR="00A02EBA" w:rsidRPr="00774022" w:rsidTr="00996259">
        <w:trPr>
          <w:cantSplit/>
          <w:trHeight w:val="125"/>
        </w:trPr>
        <w:tc>
          <w:tcPr>
            <w:tcW w:w="1701" w:type="pct"/>
            <w:gridSpan w:val="2"/>
            <w:tcBorders>
              <w:top w:val="nil"/>
            </w:tcBorders>
          </w:tcPr>
          <w:p w:rsidR="00A02EBA" w:rsidRPr="00D2220C" w:rsidRDefault="00A02EBA" w:rsidP="00F8038D">
            <w:pPr>
              <w:pStyle w:val="FootnoteText"/>
              <w:rPr>
                <w:rFonts w:ascii="Arial" w:hAnsi="Arial" w:cs="Arial"/>
                <w:sz w:val="18"/>
                <w:szCs w:val="18"/>
              </w:rPr>
            </w:pPr>
            <w:proofErr w:type="spellStart"/>
            <w:r w:rsidRPr="00D2220C">
              <w:rPr>
                <w:rFonts w:ascii="Arial" w:hAnsi="Arial" w:cs="Arial"/>
                <w:sz w:val="18"/>
                <w:szCs w:val="18"/>
              </w:rPr>
              <w:t>LloydsPharmacy</w:t>
            </w:r>
            <w:proofErr w:type="spellEnd"/>
            <w:r w:rsidRPr="00D2220C">
              <w:rPr>
                <w:rFonts w:ascii="Arial" w:hAnsi="Arial" w:cs="Arial"/>
                <w:sz w:val="18"/>
                <w:szCs w:val="18"/>
              </w:rPr>
              <w:t xml:space="preserve"> Flu-Max All-In-One Chesty Cough &amp; Cold powder</w:t>
            </w:r>
            <w:r>
              <w:rPr>
                <w:rFonts w:ascii="Arial" w:hAnsi="Arial" w:cs="Arial"/>
                <w:sz w:val="18"/>
                <w:szCs w:val="18"/>
              </w:rPr>
              <w:t xml:space="preserve"> for oral solution</w:t>
            </w:r>
          </w:p>
        </w:tc>
        <w:tc>
          <w:tcPr>
            <w:tcW w:w="811" w:type="pct"/>
            <w:vMerge w:val="restart"/>
          </w:tcPr>
          <w:p w:rsidR="00A02EBA" w:rsidRPr="00D2220C" w:rsidRDefault="00A02EBA" w:rsidP="00F8038D">
            <w:pPr>
              <w:pStyle w:val="FootnoteText"/>
              <w:rPr>
                <w:rFonts w:ascii="Arial" w:hAnsi="Arial" w:cs="Arial"/>
                <w:sz w:val="18"/>
                <w:szCs w:val="18"/>
              </w:rPr>
            </w:pPr>
            <w:proofErr w:type="spellStart"/>
            <w:r w:rsidRPr="00D2220C">
              <w:rPr>
                <w:rFonts w:ascii="Arial" w:hAnsi="Arial" w:cs="Arial"/>
                <w:sz w:val="18"/>
                <w:szCs w:val="18"/>
              </w:rPr>
              <w:t>LloydsPharmacy</w:t>
            </w:r>
            <w:proofErr w:type="spellEnd"/>
            <w:r w:rsidRPr="00D2220C">
              <w:rPr>
                <w:rFonts w:ascii="Arial" w:hAnsi="Arial" w:cs="Arial"/>
                <w:sz w:val="18"/>
                <w:szCs w:val="18"/>
              </w:rPr>
              <w:t xml:space="preserve"> (</w:t>
            </w:r>
            <w:proofErr w:type="spellStart"/>
            <w:r>
              <w:rPr>
                <w:rFonts w:ascii="Arial" w:hAnsi="Arial" w:cs="Arial"/>
                <w:sz w:val="18"/>
                <w:szCs w:val="18"/>
              </w:rPr>
              <w:t>Wrafton</w:t>
            </w:r>
            <w:proofErr w:type="spellEnd"/>
            <w:r>
              <w:rPr>
                <w:rFonts w:ascii="Arial" w:hAnsi="Arial" w:cs="Arial"/>
                <w:sz w:val="18"/>
                <w:szCs w:val="18"/>
              </w:rPr>
              <w:t>/</w:t>
            </w:r>
            <w:proofErr w:type="spellStart"/>
            <w:r>
              <w:rPr>
                <w:rFonts w:ascii="Arial" w:hAnsi="Arial" w:cs="Arial"/>
                <w:sz w:val="18"/>
                <w:szCs w:val="18"/>
              </w:rPr>
              <w:t>Perrigo</w:t>
            </w:r>
            <w:proofErr w:type="spellEnd"/>
            <w:r w:rsidRPr="00D2220C">
              <w:rPr>
                <w:rFonts w:ascii="Arial" w:hAnsi="Arial" w:cs="Arial"/>
                <w:sz w:val="18"/>
                <w:szCs w:val="18"/>
              </w:rPr>
              <w:t>)</w:t>
            </w:r>
          </w:p>
          <w:p w:rsidR="00A02EBA" w:rsidRPr="00D2220C" w:rsidRDefault="00A02EBA" w:rsidP="00F8038D">
            <w:pPr>
              <w:pStyle w:val="FootnoteText"/>
              <w:rPr>
                <w:rFonts w:ascii="Arial" w:hAnsi="Arial"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5" w:type="pct"/>
            <w:gridSpan w:val="2"/>
            <w:tcBorders>
              <w:top w:val="nil"/>
            </w:tcBorders>
          </w:tcPr>
          <w:p w:rsidR="00A02EBA" w:rsidRPr="00D2220C" w:rsidRDefault="00A02EBA" w:rsidP="00F8038D">
            <w:pPr>
              <w:pStyle w:val="FootnoteText"/>
              <w:rPr>
                <w:rFonts w:ascii="Arial" w:hAnsi="Arial" w:cs="Arial"/>
                <w:sz w:val="18"/>
                <w:szCs w:val="18"/>
              </w:rPr>
            </w:pPr>
            <w:r w:rsidRPr="00D2220C">
              <w:rPr>
                <w:rFonts w:ascii="Arial" w:hAnsi="Arial" w:cs="Arial"/>
                <w:sz w:val="18"/>
                <w:szCs w:val="18"/>
              </w:rPr>
              <w:t>5mmol (117mg) per sachet</w:t>
            </w:r>
          </w:p>
        </w:tc>
        <w:tc>
          <w:tcPr>
            <w:tcW w:w="651" w:type="pct"/>
            <w:tcBorders>
              <w:top w:val="nil"/>
            </w:tcBorders>
          </w:tcPr>
          <w:p w:rsidR="00A02EBA" w:rsidRPr="00D2220C" w:rsidRDefault="00A02EBA" w:rsidP="00F8038D">
            <w:pPr>
              <w:pStyle w:val="FootnoteText"/>
              <w:rPr>
                <w:rFonts w:ascii="Arial" w:hAnsi="Arial" w:cs="Arial"/>
                <w:sz w:val="18"/>
                <w:szCs w:val="18"/>
              </w:rPr>
            </w:pPr>
            <w:r w:rsidRPr="00D2220C">
              <w:rPr>
                <w:rFonts w:ascii="Arial" w:hAnsi="Arial" w:cs="Arial"/>
                <w:sz w:val="18"/>
                <w:szCs w:val="18"/>
              </w:rPr>
              <w:t>20mmol</w:t>
            </w:r>
          </w:p>
        </w:tc>
      </w:tr>
      <w:tr w:rsidR="00A02EBA" w:rsidRPr="00774022" w:rsidTr="00850446">
        <w:trPr>
          <w:cantSplit/>
          <w:trHeight w:val="125"/>
        </w:trPr>
        <w:tc>
          <w:tcPr>
            <w:tcW w:w="1701" w:type="pct"/>
            <w:gridSpan w:val="2"/>
            <w:tcBorders>
              <w:top w:val="nil"/>
            </w:tcBorders>
          </w:tcPr>
          <w:p w:rsidR="00A02EBA" w:rsidRPr="00934125" w:rsidRDefault="00A02EBA" w:rsidP="000A2692">
            <w:pPr>
              <w:pStyle w:val="FootnoteText"/>
              <w:rPr>
                <w:rFonts w:ascii="Arial" w:hAnsi="Arial" w:cs="Arial"/>
                <w:sz w:val="18"/>
                <w:szCs w:val="18"/>
              </w:rPr>
            </w:pPr>
            <w:proofErr w:type="spellStart"/>
            <w:r w:rsidRPr="004A3F12">
              <w:rPr>
                <w:rFonts w:ascii="Arial" w:hAnsi="Arial" w:cs="Arial"/>
                <w:sz w:val="18"/>
                <w:szCs w:val="18"/>
              </w:rPr>
              <w:t>LloydsPharmacy</w:t>
            </w:r>
            <w:proofErr w:type="spellEnd"/>
            <w:r w:rsidRPr="004A3F12">
              <w:rPr>
                <w:rFonts w:ascii="Arial" w:hAnsi="Arial" w:cs="Arial"/>
                <w:sz w:val="18"/>
                <w:szCs w:val="18"/>
              </w:rPr>
              <w:t xml:space="preserve"> Max Strength Cold and Flu Relief Sachets</w:t>
            </w:r>
            <w:r>
              <w:rPr>
                <w:rFonts w:ascii="Arial" w:hAnsi="Arial" w:cs="Arial"/>
                <w:sz w:val="18"/>
                <w:szCs w:val="18"/>
              </w:rPr>
              <w:t xml:space="preserve"> powder for oral suspension</w:t>
            </w:r>
          </w:p>
        </w:tc>
        <w:tc>
          <w:tcPr>
            <w:tcW w:w="811" w:type="pct"/>
            <w:vMerge/>
          </w:tcPr>
          <w:p w:rsidR="00A02EBA" w:rsidRPr="00934125" w:rsidRDefault="00A02EBA" w:rsidP="00CD0B59">
            <w:pPr>
              <w:spacing w:after="0" w:line="240" w:lineRule="auto"/>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5" w:type="pct"/>
            <w:gridSpan w:val="2"/>
            <w:tcBorders>
              <w:top w:val="nil"/>
            </w:tcBorders>
          </w:tcPr>
          <w:p w:rsidR="00A02EBA" w:rsidRPr="00934125" w:rsidRDefault="00A02EBA" w:rsidP="004D1F8B">
            <w:pPr>
              <w:pStyle w:val="FootnoteText"/>
              <w:rPr>
                <w:rFonts w:ascii="Arial" w:hAnsi="Arial" w:cs="Arial"/>
                <w:sz w:val="18"/>
                <w:szCs w:val="18"/>
              </w:rPr>
            </w:pPr>
            <w:r w:rsidRPr="004A3F12">
              <w:rPr>
                <w:rFonts w:ascii="Arial" w:hAnsi="Arial" w:cs="Arial"/>
                <w:sz w:val="18"/>
                <w:szCs w:val="18"/>
              </w:rPr>
              <w:t>5.1mmol (118mg) per sachet</w:t>
            </w:r>
          </w:p>
        </w:tc>
        <w:tc>
          <w:tcPr>
            <w:tcW w:w="651" w:type="pct"/>
            <w:tcBorders>
              <w:top w:val="nil"/>
            </w:tcBorders>
          </w:tcPr>
          <w:p w:rsidR="00A02EBA" w:rsidRPr="00934125" w:rsidRDefault="00A02EBA" w:rsidP="004D1F8B">
            <w:pPr>
              <w:pStyle w:val="FootnoteText"/>
              <w:rPr>
                <w:rFonts w:ascii="Arial" w:hAnsi="Arial" w:cs="Arial"/>
                <w:sz w:val="18"/>
                <w:szCs w:val="18"/>
              </w:rPr>
            </w:pPr>
            <w:r w:rsidRPr="004A3F12">
              <w:rPr>
                <w:rFonts w:ascii="Arial" w:hAnsi="Arial" w:cs="Arial"/>
                <w:sz w:val="18"/>
                <w:szCs w:val="18"/>
              </w:rPr>
              <w:t>20mmol</w:t>
            </w:r>
          </w:p>
        </w:tc>
      </w:tr>
      <w:tr w:rsidR="00A02EBA" w:rsidRPr="00774022" w:rsidTr="00080788">
        <w:trPr>
          <w:cantSplit/>
          <w:trHeight w:val="125"/>
        </w:trPr>
        <w:tc>
          <w:tcPr>
            <w:tcW w:w="1701" w:type="pct"/>
            <w:gridSpan w:val="2"/>
            <w:tcBorders>
              <w:top w:val="nil"/>
            </w:tcBorders>
          </w:tcPr>
          <w:p w:rsidR="00A02EBA" w:rsidRPr="00D2220C" w:rsidRDefault="00A02EBA" w:rsidP="001C4179">
            <w:pPr>
              <w:pStyle w:val="FootnoteText"/>
              <w:rPr>
                <w:rFonts w:ascii="Arial" w:hAnsi="Arial" w:cs="Arial"/>
                <w:sz w:val="18"/>
                <w:szCs w:val="18"/>
              </w:rPr>
            </w:pPr>
            <w:proofErr w:type="spellStart"/>
            <w:r w:rsidRPr="00D2220C">
              <w:rPr>
                <w:rFonts w:ascii="Arial" w:hAnsi="Arial" w:cs="Arial"/>
                <w:sz w:val="18"/>
                <w:szCs w:val="18"/>
              </w:rPr>
              <w:t>Morrisons</w:t>
            </w:r>
            <w:proofErr w:type="spellEnd"/>
            <w:r w:rsidRPr="00D2220C">
              <w:rPr>
                <w:rFonts w:ascii="Arial" w:hAnsi="Arial" w:cs="Arial"/>
                <w:sz w:val="18"/>
                <w:szCs w:val="18"/>
              </w:rPr>
              <w:t xml:space="preserve"> Flu-Max All-In-One Chesty Cough &amp; Cold powder </w:t>
            </w:r>
            <w:r>
              <w:rPr>
                <w:rFonts w:ascii="Arial" w:hAnsi="Arial" w:cs="Arial"/>
                <w:sz w:val="18"/>
                <w:szCs w:val="18"/>
              </w:rPr>
              <w:t>for oral solution</w:t>
            </w:r>
          </w:p>
        </w:tc>
        <w:tc>
          <w:tcPr>
            <w:tcW w:w="811" w:type="pct"/>
          </w:tcPr>
          <w:p w:rsidR="00A02EBA" w:rsidRPr="00D2220C" w:rsidRDefault="00A02EBA" w:rsidP="001C4179">
            <w:pPr>
              <w:pStyle w:val="FootnoteText"/>
              <w:rPr>
                <w:rFonts w:ascii="Arial" w:hAnsi="Arial" w:cs="Arial"/>
                <w:sz w:val="18"/>
                <w:szCs w:val="18"/>
              </w:rPr>
            </w:pPr>
            <w:proofErr w:type="spellStart"/>
            <w:r w:rsidRPr="00D2220C">
              <w:rPr>
                <w:rFonts w:ascii="Arial" w:hAnsi="Arial" w:cs="Arial"/>
                <w:sz w:val="18"/>
                <w:szCs w:val="18"/>
              </w:rPr>
              <w:t>Morrisons</w:t>
            </w:r>
            <w:proofErr w:type="spellEnd"/>
            <w:r w:rsidRPr="00D2220C">
              <w:rPr>
                <w:rFonts w:ascii="Arial" w:hAnsi="Arial" w:cs="Arial"/>
                <w:sz w:val="18"/>
                <w:szCs w:val="18"/>
              </w:rPr>
              <w:t xml:space="preserve"> (</w:t>
            </w:r>
            <w:proofErr w:type="spellStart"/>
            <w:r w:rsidRPr="006A1E37">
              <w:rPr>
                <w:rFonts w:ascii="Arial" w:hAnsi="Arial" w:cs="Arial"/>
                <w:sz w:val="18"/>
                <w:szCs w:val="18"/>
              </w:rPr>
              <w:t>Wrafton</w:t>
            </w:r>
            <w:proofErr w:type="spellEnd"/>
            <w:r w:rsidRPr="006A1E37">
              <w:rPr>
                <w:rFonts w:ascii="Arial" w:hAnsi="Arial" w:cs="Arial"/>
                <w:sz w:val="18"/>
                <w:szCs w:val="18"/>
              </w:rPr>
              <w:t>/</w:t>
            </w:r>
            <w:proofErr w:type="spellStart"/>
            <w:r w:rsidRPr="006A1E37">
              <w:rPr>
                <w:rFonts w:ascii="Arial" w:hAnsi="Arial" w:cs="Arial"/>
                <w:sz w:val="18"/>
                <w:szCs w:val="18"/>
              </w:rPr>
              <w:t>Perrigo</w:t>
            </w:r>
            <w:proofErr w:type="spellEnd"/>
            <w:r>
              <w:rPr>
                <w:rFonts w:ascii="Arial" w:hAnsi="Arial" w:cs="Arial"/>
                <w:sz w:val="18"/>
                <w:szCs w:val="18"/>
              </w:rPr>
              <w:t>)</w:t>
            </w: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5" w:type="pct"/>
            <w:gridSpan w:val="2"/>
            <w:tcBorders>
              <w:top w:val="nil"/>
            </w:tcBorders>
          </w:tcPr>
          <w:p w:rsidR="00A02EBA" w:rsidRPr="00D2220C" w:rsidRDefault="00A02EBA" w:rsidP="001C4179">
            <w:pPr>
              <w:pStyle w:val="FootnoteText"/>
              <w:rPr>
                <w:rFonts w:ascii="Arial" w:hAnsi="Arial" w:cs="Arial"/>
                <w:sz w:val="18"/>
                <w:szCs w:val="18"/>
              </w:rPr>
            </w:pPr>
            <w:r w:rsidRPr="00D2220C">
              <w:rPr>
                <w:rFonts w:ascii="Arial" w:hAnsi="Arial" w:cs="Arial"/>
                <w:sz w:val="18"/>
                <w:szCs w:val="18"/>
              </w:rPr>
              <w:t>5mmol (117mg) per sachet</w:t>
            </w:r>
          </w:p>
        </w:tc>
        <w:tc>
          <w:tcPr>
            <w:tcW w:w="651" w:type="pct"/>
            <w:tcBorders>
              <w:top w:val="nil"/>
            </w:tcBorders>
          </w:tcPr>
          <w:p w:rsidR="00A02EBA" w:rsidRPr="00D2220C" w:rsidRDefault="00A02EBA" w:rsidP="001C4179">
            <w:pPr>
              <w:pStyle w:val="FootnoteText"/>
              <w:rPr>
                <w:rFonts w:ascii="Arial" w:hAnsi="Arial" w:cs="Arial"/>
                <w:sz w:val="18"/>
                <w:szCs w:val="18"/>
              </w:rPr>
            </w:pPr>
            <w:r w:rsidRPr="00D2220C">
              <w:rPr>
                <w:rFonts w:ascii="Arial" w:hAnsi="Arial" w:cs="Arial"/>
                <w:sz w:val="18"/>
                <w:szCs w:val="18"/>
              </w:rPr>
              <w:t>20mmol</w:t>
            </w:r>
          </w:p>
        </w:tc>
      </w:tr>
      <w:tr w:rsidR="00A02EBA" w:rsidRPr="00774022" w:rsidTr="00080788">
        <w:trPr>
          <w:cantSplit/>
          <w:trHeight w:val="178"/>
        </w:trPr>
        <w:tc>
          <w:tcPr>
            <w:tcW w:w="1701" w:type="pct"/>
            <w:gridSpan w:val="2"/>
            <w:tcBorders>
              <w:top w:val="nil"/>
            </w:tcBorders>
          </w:tcPr>
          <w:p w:rsidR="00A02EBA" w:rsidRPr="00D2220C" w:rsidRDefault="00A02EBA" w:rsidP="00D314C6">
            <w:pPr>
              <w:pStyle w:val="FootnoteText"/>
              <w:rPr>
                <w:rFonts w:ascii="Arial" w:hAnsi="Arial" w:cs="Arial"/>
                <w:sz w:val="18"/>
                <w:szCs w:val="18"/>
              </w:rPr>
            </w:pPr>
            <w:proofErr w:type="spellStart"/>
            <w:r w:rsidRPr="00614262">
              <w:rPr>
                <w:rFonts w:ascii="Arial" w:hAnsi="Arial" w:cs="Arial"/>
                <w:sz w:val="18"/>
                <w:szCs w:val="18"/>
              </w:rPr>
              <w:t>Morrisons</w:t>
            </w:r>
            <w:proofErr w:type="spellEnd"/>
            <w:r w:rsidRPr="00614262">
              <w:rPr>
                <w:rFonts w:ascii="Arial" w:hAnsi="Arial" w:cs="Arial"/>
                <w:sz w:val="18"/>
                <w:szCs w:val="18"/>
              </w:rPr>
              <w:t xml:space="preserve"> Max Strength Cold </w:t>
            </w:r>
            <w:r>
              <w:rPr>
                <w:rFonts w:ascii="Arial" w:hAnsi="Arial" w:cs="Arial"/>
                <w:sz w:val="18"/>
                <w:szCs w:val="18"/>
              </w:rPr>
              <w:t>&amp;</w:t>
            </w:r>
            <w:r w:rsidRPr="00614262">
              <w:rPr>
                <w:rFonts w:ascii="Arial" w:hAnsi="Arial" w:cs="Arial"/>
                <w:sz w:val="18"/>
                <w:szCs w:val="18"/>
              </w:rPr>
              <w:t xml:space="preserve"> Flu Relief Blackcurrant Flavour powder for </w:t>
            </w:r>
            <w:r>
              <w:rPr>
                <w:rFonts w:ascii="Arial" w:hAnsi="Arial" w:cs="Arial"/>
                <w:sz w:val="18"/>
                <w:szCs w:val="18"/>
              </w:rPr>
              <w:t>o</w:t>
            </w:r>
            <w:r w:rsidRPr="00614262">
              <w:rPr>
                <w:rFonts w:ascii="Arial" w:hAnsi="Arial" w:cs="Arial"/>
                <w:sz w:val="18"/>
                <w:szCs w:val="18"/>
              </w:rPr>
              <w:t xml:space="preserve">ral </w:t>
            </w:r>
            <w:r>
              <w:rPr>
                <w:rFonts w:ascii="Arial" w:hAnsi="Arial" w:cs="Arial"/>
                <w:sz w:val="18"/>
                <w:szCs w:val="18"/>
              </w:rPr>
              <w:t>s</w:t>
            </w:r>
            <w:r w:rsidRPr="00614262">
              <w:rPr>
                <w:rFonts w:ascii="Arial" w:hAnsi="Arial" w:cs="Arial"/>
                <w:sz w:val="18"/>
                <w:szCs w:val="18"/>
              </w:rPr>
              <w:t>olution</w:t>
            </w:r>
          </w:p>
        </w:tc>
        <w:tc>
          <w:tcPr>
            <w:tcW w:w="811" w:type="pct"/>
            <w:vMerge w:val="restart"/>
          </w:tcPr>
          <w:p w:rsidR="00A02EBA" w:rsidRPr="00D2220C" w:rsidRDefault="00A02EBA" w:rsidP="00CD0B59">
            <w:pPr>
              <w:pStyle w:val="FootnoteText"/>
              <w:rPr>
                <w:rFonts w:ascii="Arial" w:hAnsi="Arial" w:cs="Arial"/>
                <w:sz w:val="18"/>
                <w:szCs w:val="18"/>
              </w:rPr>
            </w:pPr>
            <w:proofErr w:type="spellStart"/>
            <w:r w:rsidRPr="00D2220C">
              <w:rPr>
                <w:rFonts w:ascii="Arial" w:hAnsi="Arial" w:cs="Arial"/>
                <w:sz w:val="18"/>
                <w:szCs w:val="18"/>
              </w:rPr>
              <w:t>Morrisons</w:t>
            </w:r>
            <w:proofErr w:type="spellEnd"/>
            <w:r w:rsidRPr="00D2220C">
              <w:rPr>
                <w:rFonts w:ascii="Arial" w:hAnsi="Arial" w:cs="Arial"/>
                <w:sz w:val="18"/>
                <w:szCs w:val="18"/>
              </w:rPr>
              <w:t xml:space="preserve"> (</w:t>
            </w:r>
            <w:proofErr w:type="spellStart"/>
            <w:r w:rsidRPr="006A1E37">
              <w:rPr>
                <w:rFonts w:ascii="Arial" w:hAnsi="Arial" w:cs="Arial"/>
                <w:sz w:val="18"/>
                <w:szCs w:val="18"/>
              </w:rPr>
              <w:t>Wrafton</w:t>
            </w:r>
            <w:proofErr w:type="spellEnd"/>
            <w:r w:rsidRPr="006A1E37">
              <w:rPr>
                <w:rFonts w:ascii="Arial" w:hAnsi="Arial" w:cs="Arial"/>
                <w:sz w:val="18"/>
                <w:szCs w:val="18"/>
              </w:rPr>
              <w:t>/</w:t>
            </w:r>
            <w:proofErr w:type="spellStart"/>
            <w:r w:rsidRPr="006A1E37">
              <w:rPr>
                <w:rFonts w:ascii="Arial" w:hAnsi="Arial" w:cs="Arial"/>
                <w:sz w:val="18"/>
                <w:szCs w:val="18"/>
              </w:rPr>
              <w:t>Perrigo</w:t>
            </w:r>
            <w:proofErr w:type="spellEnd"/>
            <w:r w:rsidRPr="00D2220C">
              <w:rPr>
                <w:rFonts w:ascii="Arial" w:hAnsi="Arial" w:cs="Arial"/>
                <w:sz w:val="18"/>
                <w:szCs w:val="18"/>
              </w:rPr>
              <w:t>)</w:t>
            </w:r>
          </w:p>
          <w:p w:rsidR="00A02EBA" w:rsidRPr="00D2220C" w:rsidRDefault="00A02EBA" w:rsidP="00CD0B59">
            <w:pPr>
              <w:pStyle w:val="FootnoteText"/>
              <w:rPr>
                <w:rFonts w:ascii="Arial" w:hAnsi="Arial"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D2220C" w:rsidRDefault="00A02EBA" w:rsidP="00D03E40">
            <w:pPr>
              <w:pStyle w:val="FootnoteText"/>
              <w:rPr>
                <w:rFonts w:ascii="Arial" w:hAnsi="Arial" w:cs="Arial"/>
                <w:sz w:val="18"/>
                <w:szCs w:val="18"/>
              </w:rPr>
            </w:pPr>
            <w:r w:rsidRPr="00614262">
              <w:rPr>
                <w:rFonts w:ascii="Arial" w:hAnsi="Arial" w:cs="Arial"/>
                <w:sz w:val="18"/>
                <w:szCs w:val="18"/>
              </w:rPr>
              <w:t>5.1mmol (118mg) per sachet</w:t>
            </w:r>
          </w:p>
        </w:tc>
        <w:tc>
          <w:tcPr>
            <w:tcW w:w="654" w:type="pct"/>
            <w:gridSpan w:val="2"/>
            <w:tcBorders>
              <w:top w:val="nil"/>
            </w:tcBorders>
          </w:tcPr>
          <w:p w:rsidR="00A02EBA" w:rsidRPr="00D2220C" w:rsidRDefault="00A02EBA" w:rsidP="00D03E40">
            <w:pPr>
              <w:pStyle w:val="FootnoteText"/>
              <w:rPr>
                <w:rFonts w:ascii="Arial" w:hAnsi="Arial" w:cs="Arial"/>
                <w:sz w:val="18"/>
                <w:szCs w:val="18"/>
              </w:rPr>
            </w:pPr>
            <w:r w:rsidRPr="00614262">
              <w:rPr>
                <w:rFonts w:ascii="Arial" w:hAnsi="Arial" w:cs="Arial"/>
                <w:sz w:val="18"/>
                <w:szCs w:val="18"/>
              </w:rPr>
              <w:t>20mmol</w:t>
            </w:r>
          </w:p>
        </w:tc>
      </w:tr>
      <w:tr w:rsidR="00A02EBA" w:rsidRPr="00774022" w:rsidTr="00080788">
        <w:trPr>
          <w:cantSplit/>
          <w:trHeight w:val="125"/>
        </w:trPr>
        <w:tc>
          <w:tcPr>
            <w:tcW w:w="1701" w:type="pct"/>
            <w:gridSpan w:val="2"/>
            <w:tcBorders>
              <w:top w:val="nil"/>
            </w:tcBorders>
          </w:tcPr>
          <w:p w:rsidR="00A02EBA" w:rsidRPr="00614262" w:rsidRDefault="00A02EBA" w:rsidP="007971D2">
            <w:pPr>
              <w:pStyle w:val="FootnoteText"/>
              <w:rPr>
                <w:rFonts w:ascii="Arial" w:hAnsi="Arial" w:cs="Arial"/>
                <w:sz w:val="18"/>
                <w:szCs w:val="18"/>
              </w:rPr>
            </w:pPr>
            <w:proofErr w:type="spellStart"/>
            <w:r w:rsidRPr="00614262">
              <w:rPr>
                <w:rFonts w:ascii="Arial" w:hAnsi="Arial" w:cs="Arial"/>
                <w:sz w:val="18"/>
                <w:szCs w:val="18"/>
              </w:rPr>
              <w:t>Morrisons</w:t>
            </w:r>
            <w:proofErr w:type="spellEnd"/>
            <w:r w:rsidRPr="00614262">
              <w:rPr>
                <w:rFonts w:ascii="Arial" w:hAnsi="Arial" w:cs="Arial"/>
                <w:sz w:val="18"/>
                <w:szCs w:val="18"/>
              </w:rPr>
              <w:t xml:space="preserve"> Max Strength Cold and Flu Relief Lemon Flavour powder for </w:t>
            </w:r>
            <w:r>
              <w:rPr>
                <w:rFonts w:ascii="Arial" w:hAnsi="Arial" w:cs="Arial"/>
                <w:sz w:val="18"/>
                <w:szCs w:val="18"/>
              </w:rPr>
              <w:t>o</w:t>
            </w:r>
            <w:r w:rsidRPr="00614262">
              <w:rPr>
                <w:rFonts w:ascii="Arial" w:hAnsi="Arial" w:cs="Arial"/>
                <w:sz w:val="18"/>
                <w:szCs w:val="18"/>
              </w:rPr>
              <w:t xml:space="preserve">ral </w:t>
            </w:r>
            <w:r>
              <w:rPr>
                <w:rFonts w:ascii="Arial" w:hAnsi="Arial" w:cs="Arial"/>
                <w:sz w:val="18"/>
                <w:szCs w:val="18"/>
              </w:rPr>
              <w:t>s</w:t>
            </w:r>
            <w:r w:rsidRPr="00614262">
              <w:rPr>
                <w:rFonts w:ascii="Arial" w:hAnsi="Arial" w:cs="Arial"/>
                <w:sz w:val="18"/>
                <w:szCs w:val="18"/>
              </w:rPr>
              <w:t>uspension</w:t>
            </w:r>
          </w:p>
        </w:tc>
        <w:tc>
          <w:tcPr>
            <w:tcW w:w="811" w:type="pct"/>
            <w:vMerge/>
          </w:tcPr>
          <w:p w:rsidR="00A02EBA" w:rsidRPr="00614262" w:rsidRDefault="00A02EBA" w:rsidP="00DA5FE9">
            <w:pPr>
              <w:pStyle w:val="FootnoteText"/>
              <w:rPr>
                <w:rFonts w:ascii="Arial" w:hAnsi="Arial"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614262" w:rsidRDefault="00A02EBA" w:rsidP="00DA5FE9">
            <w:pPr>
              <w:pStyle w:val="FootnoteText"/>
              <w:rPr>
                <w:rFonts w:ascii="Arial" w:hAnsi="Arial" w:cs="Arial"/>
                <w:sz w:val="18"/>
                <w:szCs w:val="18"/>
              </w:rPr>
            </w:pPr>
            <w:r w:rsidRPr="00614262">
              <w:rPr>
                <w:rFonts w:ascii="Arial" w:hAnsi="Arial" w:cs="Arial"/>
                <w:sz w:val="18"/>
                <w:szCs w:val="18"/>
              </w:rPr>
              <w:t>5.1mmol (118mg) per sachet</w:t>
            </w:r>
          </w:p>
        </w:tc>
        <w:tc>
          <w:tcPr>
            <w:tcW w:w="654" w:type="pct"/>
            <w:gridSpan w:val="2"/>
            <w:tcBorders>
              <w:top w:val="nil"/>
            </w:tcBorders>
          </w:tcPr>
          <w:p w:rsidR="00A02EBA" w:rsidRPr="00CD3491" w:rsidRDefault="00A02EBA" w:rsidP="00DA5FE9">
            <w:pPr>
              <w:pStyle w:val="FootnoteText"/>
              <w:rPr>
                <w:rFonts w:ascii="Arial" w:hAnsi="Arial" w:cs="Arial"/>
                <w:sz w:val="18"/>
                <w:szCs w:val="18"/>
              </w:rPr>
            </w:pPr>
            <w:r w:rsidRPr="00614262">
              <w:rPr>
                <w:rFonts w:ascii="Arial" w:hAnsi="Arial" w:cs="Arial"/>
                <w:sz w:val="18"/>
                <w:szCs w:val="18"/>
              </w:rPr>
              <w:t>20mmol</w:t>
            </w:r>
          </w:p>
        </w:tc>
      </w:tr>
      <w:tr w:rsidR="00A02EBA" w:rsidRPr="00774022" w:rsidTr="00080788">
        <w:trPr>
          <w:cantSplit/>
          <w:trHeight w:val="125"/>
        </w:trPr>
        <w:tc>
          <w:tcPr>
            <w:tcW w:w="1701" w:type="pct"/>
            <w:gridSpan w:val="2"/>
            <w:tcBorders>
              <w:top w:val="nil"/>
            </w:tcBorders>
          </w:tcPr>
          <w:p w:rsidR="00A02EBA" w:rsidRPr="00033A38" w:rsidRDefault="00A02EBA" w:rsidP="007971D2">
            <w:pPr>
              <w:pStyle w:val="FootnoteText"/>
              <w:rPr>
                <w:rFonts w:ascii="Arial" w:hAnsi="Arial" w:cs="Arial"/>
                <w:sz w:val="18"/>
                <w:szCs w:val="18"/>
              </w:rPr>
            </w:pPr>
            <w:r w:rsidRPr="00033A38">
              <w:rPr>
                <w:rFonts w:ascii="Arial" w:hAnsi="Arial" w:cs="Arial"/>
                <w:sz w:val="18"/>
                <w:szCs w:val="18"/>
              </w:rPr>
              <w:t xml:space="preserve">Night Nurse Hot </w:t>
            </w:r>
            <w:r>
              <w:rPr>
                <w:rFonts w:ascii="Arial" w:hAnsi="Arial" w:cs="Arial"/>
                <w:sz w:val="18"/>
                <w:szCs w:val="18"/>
              </w:rPr>
              <w:t>L</w:t>
            </w:r>
            <w:r w:rsidRPr="00033A38">
              <w:rPr>
                <w:rFonts w:ascii="Arial" w:hAnsi="Arial" w:cs="Arial"/>
                <w:sz w:val="18"/>
                <w:szCs w:val="18"/>
              </w:rPr>
              <w:t>emon Menthol powder</w:t>
            </w:r>
            <w:r>
              <w:rPr>
                <w:rFonts w:ascii="Arial" w:hAnsi="Arial" w:cs="Arial"/>
                <w:sz w:val="18"/>
                <w:szCs w:val="18"/>
              </w:rPr>
              <w:t xml:space="preserve"> for oral solution</w:t>
            </w:r>
          </w:p>
        </w:tc>
        <w:tc>
          <w:tcPr>
            <w:tcW w:w="811" w:type="pct"/>
          </w:tcPr>
          <w:p w:rsidR="00A02EBA" w:rsidRPr="00033A38" w:rsidRDefault="00A02EBA" w:rsidP="00CD0B59">
            <w:pPr>
              <w:pStyle w:val="FootnoteText"/>
              <w:rPr>
                <w:rFonts w:ascii="Arial" w:hAnsi="Arial" w:cs="Arial"/>
                <w:sz w:val="18"/>
                <w:szCs w:val="18"/>
              </w:rPr>
            </w:pPr>
            <w:r w:rsidRPr="00BF5D45">
              <w:rPr>
                <w:rFonts w:ascii="Arial" w:hAnsi="Arial" w:cs="Arial"/>
                <w:sz w:val="18"/>
                <w:szCs w:val="18"/>
              </w:rPr>
              <w:t>GlaxoSmithKline</w:t>
            </w:r>
            <w:r w:rsidRPr="00033A38">
              <w:rPr>
                <w:rFonts w:ascii="Arial" w:hAnsi="Arial" w:cs="Arial"/>
                <w:sz w:val="18"/>
                <w:szCs w:val="18"/>
              </w:rPr>
              <w:t xml:space="preserve"> Consumer Healthcare</w:t>
            </w: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033A38" w:rsidRDefault="00A02EBA" w:rsidP="00D03E40">
            <w:pPr>
              <w:pStyle w:val="FootnoteText"/>
              <w:rPr>
                <w:rFonts w:ascii="Arial" w:hAnsi="Arial" w:cs="Arial"/>
                <w:sz w:val="18"/>
                <w:szCs w:val="18"/>
              </w:rPr>
            </w:pPr>
            <w:r w:rsidRPr="00033A38">
              <w:rPr>
                <w:rFonts w:ascii="Arial" w:hAnsi="Arial" w:cs="Arial"/>
                <w:sz w:val="18"/>
                <w:szCs w:val="18"/>
              </w:rPr>
              <w:t>5.3mmol (122mg) per sachet</w:t>
            </w:r>
          </w:p>
        </w:tc>
        <w:tc>
          <w:tcPr>
            <w:tcW w:w="654" w:type="pct"/>
            <w:gridSpan w:val="2"/>
            <w:tcBorders>
              <w:top w:val="nil"/>
            </w:tcBorders>
          </w:tcPr>
          <w:p w:rsidR="00A02EBA" w:rsidRPr="00033A38" w:rsidRDefault="00A02EBA" w:rsidP="00D03E40">
            <w:pPr>
              <w:pStyle w:val="FootnoteText"/>
              <w:rPr>
                <w:rFonts w:ascii="Arial" w:hAnsi="Arial" w:cs="Arial"/>
                <w:sz w:val="18"/>
                <w:szCs w:val="18"/>
              </w:rPr>
            </w:pPr>
            <w:r w:rsidRPr="00033A38">
              <w:rPr>
                <w:rFonts w:ascii="Arial" w:hAnsi="Arial" w:cs="Arial"/>
                <w:sz w:val="18"/>
                <w:szCs w:val="18"/>
              </w:rPr>
              <w:t>5.3mmol</w:t>
            </w:r>
          </w:p>
        </w:tc>
      </w:tr>
      <w:tr w:rsidR="00A02EBA" w:rsidRPr="00774022" w:rsidTr="005E6A8A">
        <w:trPr>
          <w:cantSplit/>
          <w:trHeight w:val="125"/>
        </w:trPr>
        <w:tc>
          <w:tcPr>
            <w:tcW w:w="1701" w:type="pct"/>
            <w:gridSpan w:val="2"/>
            <w:tcBorders>
              <w:top w:val="nil"/>
            </w:tcBorders>
          </w:tcPr>
          <w:p w:rsidR="00A02EBA" w:rsidRPr="004A3F12" w:rsidRDefault="00A02EBA" w:rsidP="008D5E61">
            <w:pPr>
              <w:pStyle w:val="FootnoteText"/>
              <w:rPr>
                <w:rFonts w:ascii="Arial" w:hAnsi="Arial" w:cs="Arial"/>
                <w:sz w:val="18"/>
                <w:szCs w:val="18"/>
              </w:rPr>
            </w:pPr>
            <w:proofErr w:type="spellStart"/>
            <w:r w:rsidRPr="004A3F12">
              <w:rPr>
                <w:rFonts w:ascii="Arial" w:hAnsi="Arial" w:cs="Arial"/>
                <w:sz w:val="18"/>
                <w:szCs w:val="18"/>
              </w:rPr>
              <w:t>Numark</w:t>
            </w:r>
            <w:proofErr w:type="spellEnd"/>
            <w:r w:rsidRPr="004A3F12">
              <w:rPr>
                <w:rFonts w:ascii="Arial" w:hAnsi="Arial" w:cs="Arial"/>
                <w:sz w:val="18"/>
                <w:szCs w:val="18"/>
              </w:rPr>
              <w:t xml:space="preserve"> Max Strength Cold and Flu Relief Sachets powder</w:t>
            </w:r>
            <w:r>
              <w:rPr>
                <w:rFonts w:ascii="Arial" w:hAnsi="Arial" w:cs="Arial"/>
                <w:sz w:val="18"/>
                <w:szCs w:val="18"/>
              </w:rPr>
              <w:t xml:space="preserve"> for oral suspension</w:t>
            </w:r>
          </w:p>
        </w:tc>
        <w:tc>
          <w:tcPr>
            <w:tcW w:w="811" w:type="pct"/>
          </w:tcPr>
          <w:p w:rsidR="00A02EBA" w:rsidRPr="004A3F12" w:rsidRDefault="00A02EBA" w:rsidP="00AD0E0C">
            <w:pPr>
              <w:pStyle w:val="FootnoteText"/>
              <w:rPr>
                <w:rFonts w:ascii="Arial" w:hAnsi="Arial" w:cs="Arial"/>
                <w:sz w:val="18"/>
                <w:szCs w:val="18"/>
              </w:rPr>
            </w:pPr>
            <w:proofErr w:type="spellStart"/>
            <w:r w:rsidRPr="004A3F12">
              <w:rPr>
                <w:rFonts w:ascii="Arial" w:hAnsi="Arial" w:cs="Arial"/>
                <w:sz w:val="18"/>
                <w:szCs w:val="18"/>
              </w:rPr>
              <w:t>Numark</w:t>
            </w:r>
            <w:proofErr w:type="spellEnd"/>
            <w:r w:rsidRPr="004A3F12">
              <w:rPr>
                <w:rFonts w:ascii="Arial" w:hAnsi="Arial" w:cs="Arial"/>
                <w:sz w:val="18"/>
                <w:szCs w:val="18"/>
              </w:rPr>
              <w:t xml:space="preserve"> </w:t>
            </w:r>
            <w:r>
              <w:rPr>
                <w:rFonts w:ascii="Arial" w:hAnsi="Arial" w:cs="Arial"/>
                <w:sz w:val="18"/>
                <w:szCs w:val="18"/>
              </w:rPr>
              <w:t>(</w:t>
            </w:r>
            <w:proofErr w:type="spellStart"/>
            <w:r w:rsidRPr="006A1E37">
              <w:rPr>
                <w:rFonts w:ascii="Arial" w:hAnsi="Arial" w:cs="Arial"/>
                <w:sz w:val="18"/>
                <w:szCs w:val="18"/>
              </w:rPr>
              <w:t>Wrafton</w:t>
            </w:r>
            <w:proofErr w:type="spellEnd"/>
            <w:r w:rsidRPr="006A1E37">
              <w:rPr>
                <w:rFonts w:ascii="Arial" w:hAnsi="Arial" w:cs="Arial"/>
                <w:sz w:val="18"/>
                <w:szCs w:val="18"/>
              </w:rPr>
              <w:t>/</w:t>
            </w:r>
            <w:proofErr w:type="spellStart"/>
            <w:r w:rsidRPr="006A1E37">
              <w:rPr>
                <w:rFonts w:ascii="Arial" w:hAnsi="Arial" w:cs="Arial"/>
                <w:sz w:val="18"/>
                <w:szCs w:val="18"/>
              </w:rPr>
              <w:t>Perrigo</w:t>
            </w:r>
            <w:proofErr w:type="spellEnd"/>
            <w:r w:rsidRPr="004A3F12">
              <w:rPr>
                <w:rFonts w:ascii="Arial" w:hAnsi="Arial" w:cs="Arial"/>
                <w:sz w:val="18"/>
                <w:szCs w:val="18"/>
              </w:rPr>
              <w:t>)</w:t>
            </w: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4A3F12" w:rsidRDefault="00A02EBA" w:rsidP="008D5E61">
            <w:pPr>
              <w:pStyle w:val="FootnoteText"/>
              <w:rPr>
                <w:rFonts w:ascii="Arial" w:hAnsi="Arial" w:cs="Arial"/>
                <w:sz w:val="18"/>
                <w:szCs w:val="18"/>
              </w:rPr>
            </w:pPr>
            <w:r w:rsidRPr="004A3F12">
              <w:rPr>
                <w:rFonts w:ascii="Arial" w:hAnsi="Arial" w:cs="Arial"/>
                <w:sz w:val="18"/>
                <w:szCs w:val="18"/>
              </w:rPr>
              <w:t>5.1mmol (118mg) per sachet</w:t>
            </w:r>
          </w:p>
        </w:tc>
        <w:tc>
          <w:tcPr>
            <w:tcW w:w="654" w:type="pct"/>
            <w:gridSpan w:val="2"/>
            <w:tcBorders>
              <w:top w:val="nil"/>
            </w:tcBorders>
          </w:tcPr>
          <w:p w:rsidR="00A02EBA" w:rsidRPr="004A3F12" w:rsidRDefault="00A02EBA" w:rsidP="008D5E61">
            <w:pPr>
              <w:pStyle w:val="FootnoteText"/>
              <w:rPr>
                <w:rFonts w:ascii="Arial" w:hAnsi="Arial" w:cs="Arial"/>
                <w:sz w:val="18"/>
                <w:szCs w:val="18"/>
              </w:rPr>
            </w:pPr>
            <w:r w:rsidRPr="004A3F12">
              <w:rPr>
                <w:rFonts w:ascii="Arial" w:hAnsi="Arial" w:cs="Arial"/>
                <w:sz w:val="18"/>
                <w:szCs w:val="18"/>
              </w:rPr>
              <w:t>20mmol</w:t>
            </w:r>
          </w:p>
        </w:tc>
      </w:tr>
      <w:tr w:rsidR="00A02EBA" w:rsidRPr="00774022" w:rsidTr="005E6A8A">
        <w:trPr>
          <w:cantSplit/>
          <w:trHeight w:val="125"/>
        </w:trPr>
        <w:tc>
          <w:tcPr>
            <w:tcW w:w="1701" w:type="pct"/>
            <w:gridSpan w:val="2"/>
            <w:tcBorders>
              <w:top w:val="nil"/>
            </w:tcBorders>
          </w:tcPr>
          <w:p w:rsidR="00A02EBA" w:rsidRPr="00614262" w:rsidRDefault="00A02EBA" w:rsidP="00007107">
            <w:pPr>
              <w:pStyle w:val="FootnoteText"/>
              <w:rPr>
                <w:rFonts w:ascii="Arial" w:hAnsi="Arial" w:cs="Arial"/>
                <w:sz w:val="18"/>
                <w:szCs w:val="18"/>
              </w:rPr>
            </w:pPr>
            <w:proofErr w:type="spellStart"/>
            <w:r w:rsidRPr="00614262">
              <w:rPr>
                <w:rFonts w:ascii="Arial" w:hAnsi="Arial" w:cs="Arial"/>
                <w:sz w:val="18"/>
                <w:szCs w:val="18"/>
              </w:rPr>
              <w:t>Optipharma</w:t>
            </w:r>
            <w:proofErr w:type="spellEnd"/>
            <w:r w:rsidRPr="00614262">
              <w:rPr>
                <w:rFonts w:ascii="Arial" w:hAnsi="Arial" w:cs="Arial"/>
                <w:sz w:val="18"/>
                <w:szCs w:val="18"/>
              </w:rPr>
              <w:t xml:space="preserve"> Max Strength Cold &amp; Flu Relief powder for </w:t>
            </w:r>
            <w:r>
              <w:rPr>
                <w:rFonts w:ascii="Arial" w:hAnsi="Arial" w:cs="Arial"/>
                <w:sz w:val="18"/>
                <w:szCs w:val="18"/>
              </w:rPr>
              <w:t>o</w:t>
            </w:r>
            <w:r w:rsidRPr="00614262">
              <w:rPr>
                <w:rFonts w:ascii="Arial" w:hAnsi="Arial" w:cs="Arial"/>
                <w:sz w:val="18"/>
                <w:szCs w:val="18"/>
              </w:rPr>
              <w:t xml:space="preserve">ral </w:t>
            </w:r>
            <w:r>
              <w:rPr>
                <w:rFonts w:ascii="Arial" w:hAnsi="Arial" w:cs="Arial"/>
                <w:sz w:val="18"/>
                <w:szCs w:val="18"/>
              </w:rPr>
              <w:t>s</w:t>
            </w:r>
            <w:r w:rsidRPr="00614262">
              <w:rPr>
                <w:rFonts w:ascii="Arial" w:hAnsi="Arial" w:cs="Arial"/>
                <w:sz w:val="18"/>
                <w:szCs w:val="18"/>
              </w:rPr>
              <w:t>uspension</w:t>
            </w:r>
          </w:p>
        </w:tc>
        <w:tc>
          <w:tcPr>
            <w:tcW w:w="811" w:type="pct"/>
          </w:tcPr>
          <w:p w:rsidR="00A02EBA" w:rsidRPr="00614262" w:rsidRDefault="00A02EBA" w:rsidP="00007107">
            <w:pPr>
              <w:pStyle w:val="FootnoteText"/>
              <w:rPr>
                <w:rFonts w:ascii="Arial" w:hAnsi="Arial" w:cs="Arial"/>
                <w:sz w:val="18"/>
                <w:szCs w:val="18"/>
              </w:rPr>
            </w:pPr>
            <w:proofErr w:type="spellStart"/>
            <w:r w:rsidRPr="00614262">
              <w:rPr>
                <w:rFonts w:ascii="Arial" w:hAnsi="Arial" w:cs="Arial"/>
                <w:sz w:val="18"/>
                <w:szCs w:val="18"/>
              </w:rPr>
              <w:t>Optipharma</w:t>
            </w:r>
            <w:proofErr w:type="spellEnd"/>
            <w:r w:rsidRPr="00614262">
              <w:rPr>
                <w:rFonts w:ascii="Arial" w:hAnsi="Arial" w:cs="Arial"/>
                <w:sz w:val="18"/>
                <w:szCs w:val="18"/>
              </w:rPr>
              <w:t xml:space="preserve"> (</w:t>
            </w:r>
            <w:proofErr w:type="spellStart"/>
            <w:r w:rsidRPr="00614262">
              <w:rPr>
                <w:rFonts w:ascii="Arial" w:hAnsi="Arial" w:cs="Arial"/>
                <w:sz w:val="18"/>
                <w:szCs w:val="18"/>
              </w:rPr>
              <w:t>Wrafton</w:t>
            </w:r>
            <w:proofErr w:type="spellEnd"/>
            <w:r w:rsidRPr="00614262">
              <w:rPr>
                <w:rFonts w:ascii="Arial" w:hAnsi="Arial" w:cs="Arial"/>
                <w:sz w:val="18"/>
                <w:szCs w:val="18"/>
              </w:rPr>
              <w:t>/</w:t>
            </w:r>
            <w:proofErr w:type="spellStart"/>
            <w:r w:rsidRPr="00614262">
              <w:rPr>
                <w:rFonts w:ascii="Arial" w:hAnsi="Arial" w:cs="Arial"/>
                <w:sz w:val="18"/>
                <w:szCs w:val="18"/>
              </w:rPr>
              <w:t>Perrigo</w:t>
            </w:r>
            <w:proofErr w:type="spellEnd"/>
            <w:r w:rsidRPr="00614262">
              <w:rPr>
                <w:rFonts w:ascii="Arial" w:hAnsi="Arial" w:cs="Arial"/>
                <w:sz w:val="18"/>
                <w:szCs w:val="18"/>
              </w:rPr>
              <w:t>)</w:t>
            </w: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614262" w:rsidRDefault="00A02EBA" w:rsidP="00007107">
            <w:pPr>
              <w:pStyle w:val="FootnoteText"/>
              <w:rPr>
                <w:rFonts w:ascii="Arial" w:hAnsi="Arial" w:cs="Arial"/>
                <w:sz w:val="18"/>
                <w:szCs w:val="18"/>
              </w:rPr>
            </w:pPr>
            <w:r w:rsidRPr="00614262">
              <w:rPr>
                <w:rFonts w:ascii="Arial" w:hAnsi="Arial" w:cs="Arial"/>
                <w:sz w:val="18"/>
                <w:szCs w:val="18"/>
              </w:rPr>
              <w:t>5.1mmol (118mg) per sachet</w:t>
            </w:r>
          </w:p>
        </w:tc>
        <w:tc>
          <w:tcPr>
            <w:tcW w:w="654" w:type="pct"/>
            <w:gridSpan w:val="2"/>
            <w:tcBorders>
              <w:top w:val="nil"/>
            </w:tcBorders>
          </w:tcPr>
          <w:p w:rsidR="00A02EBA" w:rsidRPr="0043066D" w:rsidRDefault="00A02EBA" w:rsidP="00007107">
            <w:pPr>
              <w:pStyle w:val="FootnoteText"/>
              <w:rPr>
                <w:rFonts w:ascii="Arial" w:hAnsi="Arial" w:cs="Arial"/>
                <w:sz w:val="18"/>
                <w:szCs w:val="18"/>
              </w:rPr>
            </w:pPr>
            <w:r w:rsidRPr="00614262">
              <w:rPr>
                <w:rFonts w:ascii="Arial" w:hAnsi="Arial" w:cs="Arial"/>
                <w:sz w:val="18"/>
                <w:szCs w:val="18"/>
              </w:rPr>
              <w:t>20mmol</w:t>
            </w:r>
          </w:p>
        </w:tc>
      </w:tr>
      <w:tr w:rsidR="00A02EBA" w:rsidRPr="00774022" w:rsidTr="005E6A8A">
        <w:trPr>
          <w:cantSplit/>
          <w:trHeight w:val="125"/>
        </w:trPr>
        <w:tc>
          <w:tcPr>
            <w:tcW w:w="1701" w:type="pct"/>
            <w:gridSpan w:val="2"/>
            <w:tcBorders>
              <w:top w:val="nil"/>
            </w:tcBorders>
          </w:tcPr>
          <w:p w:rsidR="00A02EBA" w:rsidRPr="00D2220C" w:rsidRDefault="00A02EBA" w:rsidP="00007107">
            <w:pPr>
              <w:pStyle w:val="FootnoteText"/>
              <w:rPr>
                <w:rFonts w:ascii="Arial" w:hAnsi="Arial" w:cs="Arial"/>
                <w:sz w:val="18"/>
                <w:szCs w:val="18"/>
              </w:rPr>
            </w:pPr>
            <w:r w:rsidRPr="00D2220C">
              <w:rPr>
                <w:rFonts w:ascii="Arial" w:hAnsi="Arial" w:cs="Arial"/>
                <w:sz w:val="18"/>
                <w:szCs w:val="18"/>
              </w:rPr>
              <w:t>Sainsbury’s Flu-Max All-In-One Chesty Cough &amp; Cold powder</w:t>
            </w:r>
            <w:r>
              <w:rPr>
                <w:rFonts w:ascii="Arial" w:hAnsi="Arial" w:cs="Arial"/>
                <w:sz w:val="18"/>
                <w:szCs w:val="18"/>
              </w:rPr>
              <w:t xml:space="preserve"> for oral solution</w:t>
            </w:r>
            <w:r w:rsidRPr="00D2220C">
              <w:rPr>
                <w:rFonts w:ascii="Arial" w:hAnsi="Arial" w:cs="Arial"/>
                <w:sz w:val="18"/>
                <w:szCs w:val="18"/>
              </w:rPr>
              <w:t xml:space="preserve"> </w:t>
            </w:r>
          </w:p>
        </w:tc>
        <w:tc>
          <w:tcPr>
            <w:tcW w:w="811" w:type="pct"/>
            <w:vMerge w:val="restart"/>
          </w:tcPr>
          <w:p w:rsidR="00A02EBA" w:rsidRPr="00D2220C" w:rsidRDefault="00A02EBA" w:rsidP="00007107">
            <w:pPr>
              <w:pStyle w:val="FootnoteText"/>
              <w:rPr>
                <w:rFonts w:ascii="Arial" w:hAnsi="Arial" w:cs="Arial"/>
                <w:sz w:val="18"/>
                <w:szCs w:val="18"/>
              </w:rPr>
            </w:pPr>
            <w:r w:rsidRPr="00A643B3">
              <w:rPr>
                <w:rFonts w:ascii="Arial" w:hAnsi="Arial" w:cs="Arial"/>
                <w:sz w:val="18"/>
                <w:szCs w:val="18"/>
              </w:rPr>
              <w:t>Sainsbury’s (</w:t>
            </w:r>
            <w:proofErr w:type="spellStart"/>
            <w:r w:rsidRPr="00A643B3">
              <w:rPr>
                <w:rFonts w:ascii="Arial" w:hAnsi="Arial" w:cs="Arial"/>
                <w:sz w:val="18"/>
                <w:szCs w:val="18"/>
              </w:rPr>
              <w:t>Wrafton</w:t>
            </w:r>
            <w:proofErr w:type="spellEnd"/>
            <w:r w:rsidRPr="00A643B3">
              <w:rPr>
                <w:rFonts w:ascii="Arial" w:hAnsi="Arial" w:cs="Arial"/>
                <w:sz w:val="18"/>
                <w:szCs w:val="18"/>
              </w:rPr>
              <w:t>/</w:t>
            </w:r>
            <w:proofErr w:type="spellStart"/>
            <w:r w:rsidRPr="00A643B3">
              <w:rPr>
                <w:rFonts w:ascii="Arial" w:hAnsi="Arial" w:cs="Arial"/>
                <w:sz w:val="18"/>
                <w:szCs w:val="18"/>
              </w:rPr>
              <w:t>Perrigo</w:t>
            </w:r>
            <w:proofErr w:type="spellEnd"/>
            <w:r w:rsidRPr="00A643B3">
              <w:rPr>
                <w:rFonts w:ascii="Arial" w:hAnsi="Arial" w:cs="Arial"/>
                <w:sz w:val="18"/>
                <w:szCs w:val="18"/>
              </w:rPr>
              <w:t>)</w:t>
            </w: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D2220C" w:rsidRDefault="00A02EBA" w:rsidP="00007107">
            <w:pPr>
              <w:pStyle w:val="FootnoteText"/>
              <w:rPr>
                <w:rFonts w:ascii="Arial" w:hAnsi="Arial" w:cs="Arial"/>
                <w:sz w:val="18"/>
                <w:szCs w:val="18"/>
              </w:rPr>
            </w:pPr>
            <w:r w:rsidRPr="00D2220C">
              <w:rPr>
                <w:rFonts w:ascii="Arial" w:hAnsi="Arial" w:cs="Arial"/>
                <w:sz w:val="18"/>
                <w:szCs w:val="18"/>
              </w:rPr>
              <w:t>5</w:t>
            </w:r>
            <w:r>
              <w:rPr>
                <w:rFonts w:ascii="Arial" w:hAnsi="Arial" w:cs="Arial"/>
                <w:sz w:val="18"/>
                <w:szCs w:val="18"/>
              </w:rPr>
              <w:t>.1</w:t>
            </w:r>
            <w:r w:rsidRPr="00D2220C">
              <w:rPr>
                <w:rFonts w:ascii="Arial" w:hAnsi="Arial" w:cs="Arial"/>
                <w:sz w:val="18"/>
                <w:szCs w:val="18"/>
              </w:rPr>
              <w:t>mmol (117mg) per sachet</w:t>
            </w:r>
          </w:p>
        </w:tc>
        <w:tc>
          <w:tcPr>
            <w:tcW w:w="654" w:type="pct"/>
            <w:gridSpan w:val="2"/>
            <w:tcBorders>
              <w:top w:val="nil"/>
            </w:tcBorders>
          </w:tcPr>
          <w:p w:rsidR="00A02EBA" w:rsidRPr="00D2220C" w:rsidRDefault="00A02EBA" w:rsidP="00007107">
            <w:pPr>
              <w:pStyle w:val="FootnoteText"/>
              <w:rPr>
                <w:rFonts w:ascii="Arial" w:hAnsi="Arial" w:cs="Arial"/>
                <w:sz w:val="18"/>
                <w:szCs w:val="18"/>
              </w:rPr>
            </w:pPr>
            <w:r w:rsidRPr="00D2220C">
              <w:rPr>
                <w:rFonts w:ascii="Arial" w:hAnsi="Arial" w:cs="Arial"/>
                <w:sz w:val="18"/>
                <w:szCs w:val="18"/>
              </w:rPr>
              <w:t>20mmol</w:t>
            </w:r>
          </w:p>
        </w:tc>
      </w:tr>
      <w:tr w:rsidR="00A02EBA" w:rsidRPr="00774022" w:rsidTr="005E6A8A">
        <w:trPr>
          <w:cantSplit/>
          <w:trHeight w:val="125"/>
        </w:trPr>
        <w:tc>
          <w:tcPr>
            <w:tcW w:w="1701" w:type="pct"/>
            <w:gridSpan w:val="2"/>
            <w:tcBorders>
              <w:top w:val="nil"/>
            </w:tcBorders>
          </w:tcPr>
          <w:p w:rsidR="00A02EBA" w:rsidRPr="00614262" w:rsidRDefault="00A02EBA" w:rsidP="00007107">
            <w:pPr>
              <w:pStyle w:val="FootnoteText"/>
              <w:rPr>
                <w:rFonts w:ascii="Arial" w:hAnsi="Arial" w:cs="Arial"/>
                <w:sz w:val="18"/>
                <w:szCs w:val="18"/>
              </w:rPr>
            </w:pPr>
            <w:r w:rsidRPr="00614262">
              <w:rPr>
                <w:rFonts w:ascii="Arial" w:hAnsi="Arial" w:cs="Arial"/>
                <w:sz w:val="18"/>
                <w:szCs w:val="18"/>
              </w:rPr>
              <w:t xml:space="preserve">Sainsbury’s Healthcare Max Strength Cold </w:t>
            </w:r>
            <w:r>
              <w:rPr>
                <w:rFonts w:ascii="Arial" w:hAnsi="Arial" w:cs="Arial"/>
                <w:sz w:val="18"/>
                <w:szCs w:val="18"/>
              </w:rPr>
              <w:t>&amp;</w:t>
            </w:r>
            <w:r w:rsidRPr="00614262">
              <w:rPr>
                <w:rFonts w:ascii="Arial" w:hAnsi="Arial" w:cs="Arial"/>
                <w:sz w:val="18"/>
                <w:szCs w:val="18"/>
              </w:rPr>
              <w:t xml:space="preserve"> Flu Relief Blackcurrant Flavour powder for </w:t>
            </w:r>
            <w:r>
              <w:rPr>
                <w:rFonts w:ascii="Arial" w:hAnsi="Arial" w:cs="Arial"/>
                <w:sz w:val="18"/>
                <w:szCs w:val="18"/>
              </w:rPr>
              <w:t>o</w:t>
            </w:r>
            <w:r w:rsidRPr="00614262">
              <w:rPr>
                <w:rFonts w:ascii="Arial" w:hAnsi="Arial" w:cs="Arial"/>
                <w:sz w:val="18"/>
                <w:szCs w:val="18"/>
              </w:rPr>
              <w:t xml:space="preserve">ral </w:t>
            </w:r>
            <w:r>
              <w:rPr>
                <w:rFonts w:ascii="Arial" w:hAnsi="Arial" w:cs="Arial"/>
                <w:sz w:val="18"/>
                <w:szCs w:val="18"/>
              </w:rPr>
              <w:t>s</w:t>
            </w:r>
            <w:r w:rsidRPr="00614262">
              <w:rPr>
                <w:rFonts w:ascii="Arial" w:hAnsi="Arial" w:cs="Arial"/>
                <w:sz w:val="18"/>
                <w:szCs w:val="18"/>
              </w:rPr>
              <w:t>olution</w:t>
            </w:r>
          </w:p>
        </w:tc>
        <w:tc>
          <w:tcPr>
            <w:tcW w:w="811" w:type="pct"/>
            <w:vMerge/>
          </w:tcPr>
          <w:p w:rsidR="00A02EBA" w:rsidRPr="00614262" w:rsidRDefault="00A02EBA" w:rsidP="00007107">
            <w:pPr>
              <w:pStyle w:val="FootnoteText"/>
              <w:rPr>
                <w:rFonts w:ascii="Arial" w:hAnsi="Arial"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614262" w:rsidRDefault="00A02EBA" w:rsidP="00007107">
            <w:pPr>
              <w:pStyle w:val="FootnoteText"/>
              <w:rPr>
                <w:rFonts w:ascii="Arial" w:hAnsi="Arial" w:cs="Arial"/>
                <w:sz w:val="18"/>
                <w:szCs w:val="18"/>
              </w:rPr>
            </w:pPr>
            <w:r w:rsidRPr="00614262">
              <w:rPr>
                <w:rFonts w:ascii="Arial" w:hAnsi="Arial" w:cs="Arial"/>
                <w:sz w:val="18"/>
                <w:szCs w:val="18"/>
              </w:rPr>
              <w:t>5.1mmol (118mg) per sachet</w:t>
            </w:r>
          </w:p>
        </w:tc>
        <w:tc>
          <w:tcPr>
            <w:tcW w:w="654" w:type="pct"/>
            <w:gridSpan w:val="2"/>
            <w:tcBorders>
              <w:top w:val="nil"/>
            </w:tcBorders>
          </w:tcPr>
          <w:p w:rsidR="00A02EBA" w:rsidRPr="00AC7D5F" w:rsidRDefault="00A02EBA" w:rsidP="00007107">
            <w:pPr>
              <w:pStyle w:val="FootnoteText"/>
              <w:rPr>
                <w:rFonts w:ascii="Arial" w:hAnsi="Arial" w:cs="Arial"/>
                <w:sz w:val="18"/>
                <w:szCs w:val="18"/>
              </w:rPr>
            </w:pPr>
            <w:r w:rsidRPr="00614262">
              <w:rPr>
                <w:rFonts w:ascii="Arial" w:hAnsi="Arial" w:cs="Arial"/>
                <w:sz w:val="18"/>
                <w:szCs w:val="18"/>
              </w:rPr>
              <w:t>20mmol</w:t>
            </w:r>
          </w:p>
        </w:tc>
      </w:tr>
      <w:tr w:rsidR="00A02EBA" w:rsidRPr="00774022" w:rsidTr="00A43AE0">
        <w:trPr>
          <w:cantSplit/>
          <w:trHeight w:val="125"/>
        </w:trPr>
        <w:tc>
          <w:tcPr>
            <w:tcW w:w="1701" w:type="pct"/>
            <w:gridSpan w:val="2"/>
            <w:tcBorders>
              <w:top w:val="nil"/>
            </w:tcBorders>
          </w:tcPr>
          <w:p w:rsidR="00A02EBA" w:rsidRPr="004A3F12" w:rsidRDefault="00A02EBA" w:rsidP="008D5E61">
            <w:pPr>
              <w:pStyle w:val="FootnoteText"/>
              <w:rPr>
                <w:rFonts w:ascii="Arial" w:hAnsi="Arial" w:cs="Arial"/>
                <w:sz w:val="18"/>
                <w:szCs w:val="18"/>
              </w:rPr>
            </w:pPr>
            <w:r w:rsidRPr="005351FE">
              <w:rPr>
                <w:rFonts w:ascii="Arial" w:hAnsi="Arial" w:cs="Arial"/>
                <w:sz w:val="18"/>
                <w:szCs w:val="18"/>
              </w:rPr>
              <w:t xml:space="preserve">Sainsbury’s Healthcare Max Strength Cold and Flu Relief Lemon Flavour powder for </w:t>
            </w:r>
            <w:r>
              <w:rPr>
                <w:rFonts w:ascii="Arial" w:hAnsi="Arial" w:cs="Arial"/>
                <w:sz w:val="18"/>
                <w:szCs w:val="18"/>
              </w:rPr>
              <w:t>o</w:t>
            </w:r>
            <w:r w:rsidRPr="005351FE">
              <w:rPr>
                <w:rFonts w:ascii="Arial" w:hAnsi="Arial" w:cs="Arial"/>
                <w:sz w:val="18"/>
                <w:szCs w:val="18"/>
              </w:rPr>
              <w:t xml:space="preserve">ral </w:t>
            </w:r>
            <w:r>
              <w:rPr>
                <w:rFonts w:ascii="Arial" w:hAnsi="Arial" w:cs="Arial"/>
                <w:sz w:val="18"/>
                <w:szCs w:val="18"/>
              </w:rPr>
              <w:t>s</w:t>
            </w:r>
            <w:r w:rsidRPr="005351FE">
              <w:rPr>
                <w:rFonts w:ascii="Arial" w:hAnsi="Arial" w:cs="Arial"/>
                <w:sz w:val="18"/>
                <w:szCs w:val="18"/>
              </w:rPr>
              <w:t>olution</w:t>
            </w:r>
          </w:p>
        </w:tc>
        <w:tc>
          <w:tcPr>
            <w:tcW w:w="811" w:type="pct"/>
            <w:vMerge/>
          </w:tcPr>
          <w:p w:rsidR="00A02EBA" w:rsidRPr="004A3F12" w:rsidRDefault="00A02EBA" w:rsidP="00CD0B59">
            <w:pPr>
              <w:pStyle w:val="FootnoteText"/>
              <w:rPr>
                <w:rFonts w:ascii="Arial" w:hAnsi="Arial"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4A3F12" w:rsidRDefault="00A02EBA" w:rsidP="008D5E61">
            <w:pPr>
              <w:pStyle w:val="FootnoteText"/>
              <w:rPr>
                <w:rFonts w:ascii="Arial" w:hAnsi="Arial" w:cs="Arial"/>
                <w:sz w:val="18"/>
                <w:szCs w:val="18"/>
              </w:rPr>
            </w:pPr>
            <w:r w:rsidRPr="005351FE">
              <w:rPr>
                <w:rFonts w:ascii="Arial" w:hAnsi="Arial" w:cs="Arial"/>
                <w:sz w:val="18"/>
                <w:szCs w:val="18"/>
              </w:rPr>
              <w:t>5.1mmol (118mg) per sachet</w:t>
            </w:r>
          </w:p>
        </w:tc>
        <w:tc>
          <w:tcPr>
            <w:tcW w:w="654" w:type="pct"/>
            <w:gridSpan w:val="2"/>
            <w:tcBorders>
              <w:top w:val="nil"/>
            </w:tcBorders>
          </w:tcPr>
          <w:p w:rsidR="00A02EBA" w:rsidRPr="004A3F12" w:rsidRDefault="00A02EBA" w:rsidP="008D5E61">
            <w:pPr>
              <w:pStyle w:val="FootnoteText"/>
              <w:rPr>
                <w:rFonts w:ascii="Arial" w:hAnsi="Arial" w:cs="Arial"/>
                <w:sz w:val="18"/>
                <w:szCs w:val="18"/>
              </w:rPr>
            </w:pPr>
            <w:r w:rsidRPr="005351FE">
              <w:rPr>
                <w:rFonts w:ascii="Arial" w:hAnsi="Arial" w:cs="Arial"/>
                <w:sz w:val="18"/>
                <w:szCs w:val="18"/>
              </w:rPr>
              <w:t>20mmol</w:t>
            </w:r>
          </w:p>
        </w:tc>
      </w:tr>
      <w:tr w:rsidR="00A02EBA" w:rsidRPr="00774022" w:rsidTr="00A43AE0">
        <w:trPr>
          <w:cantSplit/>
          <w:trHeight w:val="125"/>
        </w:trPr>
        <w:tc>
          <w:tcPr>
            <w:tcW w:w="1701" w:type="pct"/>
            <w:gridSpan w:val="2"/>
            <w:tcBorders>
              <w:top w:val="nil"/>
            </w:tcBorders>
          </w:tcPr>
          <w:p w:rsidR="00A02EBA" w:rsidRPr="00AC7D5F" w:rsidRDefault="00A02EBA" w:rsidP="00007107">
            <w:pPr>
              <w:pStyle w:val="FootnoteText"/>
              <w:rPr>
                <w:rFonts w:ascii="Arial" w:hAnsi="Arial" w:cs="Arial"/>
                <w:sz w:val="18"/>
                <w:szCs w:val="18"/>
              </w:rPr>
            </w:pPr>
            <w:r w:rsidRPr="00AC7D5F">
              <w:rPr>
                <w:rFonts w:ascii="Arial" w:hAnsi="Arial" w:cs="Arial"/>
                <w:sz w:val="18"/>
                <w:szCs w:val="18"/>
              </w:rPr>
              <w:t>Superdrug Max Strength Cold &amp; Flu Relief Sachets Blackcurrant powder</w:t>
            </w:r>
            <w:r>
              <w:rPr>
                <w:rFonts w:ascii="Arial" w:hAnsi="Arial" w:cs="Arial"/>
                <w:sz w:val="18"/>
                <w:szCs w:val="18"/>
              </w:rPr>
              <w:t xml:space="preserve"> for oral solution</w:t>
            </w:r>
          </w:p>
        </w:tc>
        <w:tc>
          <w:tcPr>
            <w:tcW w:w="811" w:type="pct"/>
            <w:vMerge w:val="restart"/>
          </w:tcPr>
          <w:p w:rsidR="00A02EBA" w:rsidRPr="00AC7D5F" w:rsidRDefault="00A02EBA" w:rsidP="00007107">
            <w:pPr>
              <w:pStyle w:val="FootnoteText"/>
              <w:rPr>
                <w:rFonts w:ascii="Arial" w:hAnsi="Arial" w:cs="Arial"/>
                <w:sz w:val="18"/>
                <w:szCs w:val="18"/>
              </w:rPr>
            </w:pPr>
            <w:r w:rsidRPr="00334300">
              <w:rPr>
                <w:rFonts w:ascii="Arial" w:hAnsi="Arial" w:cs="Arial"/>
                <w:sz w:val="18"/>
                <w:szCs w:val="18"/>
              </w:rPr>
              <w:t>Superdrug (</w:t>
            </w:r>
            <w:r w:rsidRPr="006A1E37">
              <w:rPr>
                <w:rFonts w:ascii="Arial" w:hAnsi="Arial" w:cs="Arial"/>
                <w:sz w:val="18"/>
                <w:szCs w:val="18"/>
              </w:rPr>
              <w:t>Wrafton/Perrigo</w:t>
            </w:r>
            <w:r w:rsidRPr="00334300">
              <w:rPr>
                <w:rFonts w:ascii="Arial" w:hAnsi="Arial" w:cs="Arial"/>
                <w:sz w:val="18"/>
                <w:szCs w:val="18"/>
              </w:rPr>
              <w:t>)</w:t>
            </w: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AC7D5F" w:rsidRDefault="00A02EBA" w:rsidP="00007107">
            <w:pPr>
              <w:pStyle w:val="FootnoteText"/>
              <w:rPr>
                <w:rFonts w:ascii="Arial" w:hAnsi="Arial" w:cs="Arial"/>
                <w:sz w:val="18"/>
                <w:szCs w:val="18"/>
              </w:rPr>
            </w:pPr>
            <w:r w:rsidRPr="00AC7D5F">
              <w:rPr>
                <w:rFonts w:ascii="Arial" w:hAnsi="Arial" w:cs="Arial"/>
                <w:sz w:val="18"/>
                <w:szCs w:val="18"/>
              </w:rPr>
              <w:t>5.1mmol (118mg) per sachet</w:t>
            </w:r>
          </w:p>
        </w:tc>
        <w:tc>
          <w:tcPr>
            <w:tcW w:w="654" w:type="pct"/>
            <w:gridSpan w:val="2"/>
            <w:tcBorders>
              <w:top w:val="nil"/>
            </w:tcBorders>
          </w:tcPr>
          <w:p w:rsidR="00A02EBA" w:rsidRPr="00AC7D5F" w:rsidRDefault="00A02EBA" w:rsidP="00007107">
            <w:pPr>
              <w:pStyle w:val="FootnoteText"/>
              <w:rPr>
                <w:rFonts w:ascii="Arial" w:hAnsi="Arial" w:cs="Arial"/>
                <w:sz w:val="18"/>
                <w:szCs w:val="18"/>
              </w:rPr>
            </w:pPr>
            <w:r w:rsidRPr="00AC7D5F">
              <w:rPr>
                <w:rFonts w:ascii="Arial" w:hAnsi="Arial" w:cs="Arial"/>
                <w:sz w:val="18"/>
                <w:szCs w:val="18"/>
              </w:rPr>
              <w:t>20mmol</w:t>
            </w:r>
          </w:p>
        </w:tc>
      </w:tr>
      <w:tr w:rsidR="00A02EBA" w:rsidRPr="00774022" w:rsidTr="00A43AE0">
        <w:trPr>
          <w:cantSplit/>
          <w:trHeight w:val="125"/>
        </w:trPr>
        <w:tc>
          <w:tcPr>
            <w:tcW w:w="1701" w:type="pct"/>
            <w:gridSpan w:val="2"/>
            <w:tcBorders>
              <w:top w:val="nil"/>
            </w:tcBorders>
          </w:tcPr>
          <w:p w:rsidR="00A02EBA" w:rsidRPr="004A3F12" w:rsidRDefault="00A02EBA" w:rsidP="008D5E61">
            <w:pPr>
              <w:pStyle w:val="FootnoteText"/>
              <w:rPr>
                <w:rFonts w:ascii="Arial" w:hAnsi="Arial" w:cs="Arial"/>
                <w:sz w:val="18"/>
                <w:szCs w:val="18"/>
              </w:rPr>
            </w:pPr>
            <w:r w:rsidRPr="001D3CCB">
              <w:rPr>
                <w:rFonts w:ascii="Arial" w:hAnsi="Arial" w:cs="Arial"/>
                <w:sz w:val="18"/>
                <w:szCs w:val="18"/>
              </w:rPr>
              <w:t>Superdrug Flu-Max All-In-One Chesty Cough &amp; Cold powder</w:t>
            </w:r>
            <w:r>
              <w:rPr>
                <w:rFonts w:ascii="Arial" w:hAnsi="Arial" w:cs="Arial"/>
                <w:sz w:val="18"/>
                <w:szCs w:val="18"/>
              </w:rPr>
              <w:t xml:space="preserve"> for oral solution</w:t>
            </w:r>
          </w:p>
        </w:tc>
        <w:tc>
          <w:tcPr>
            <w:tcW w:w="811" w:type="pct"/>
            <w:vMerge/>
          </w:tcPr>
          <w:p w:rsidR="00A02EBA" w:rsidRPr="004A3F12" w:rsidRDefault="00A02EBA" w:rsidP="00CD0B59">
            <w:pPr>
              <w:pStyle w:val="FootnoteText"/>
              <w:rPr>
                <w:rFonts w:ascii="Arial" w:hAnsi="Arial"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4A3F12" w:rsidRDefault="00A02EBA" w:rsidP="008D5E61">
            <w:pPr>
              <w:pStyle w:val="FootnoteText"/>
              <w:rPr>
                <w:rFonts w:ascii="Arial" w:hAnsi="Arial" w:cs="Arial"/>
                <w:sz w:val="18"/>
                <w:szCs w:val="18"/>
              </w:rPr>
            </w:pPr>
            <w:r w:rsidRPr="001D3CCB">
              <w:rPr>
                <w:rFonts w:ascii="Arial" w:hAnsi="Arial" w:cs="Arial"/>
                <w:sz w:val="18"/>
                <w:szCs w:val="18"/>
              </w:rPr>
              <w:t>5mmol (117mg) per sachet</w:t>
            </w:r>
          </w:p>
        </w:tc>
        <w:tc>
          <w:tcPr>
            <w:tcW w:w="654" w:type="pct"/>
            <w:gridSpan w:val="2"/>
            <w:tcBorders>
              <w:top w:val="nil"/>
            </w:tcBorders>
          </w:tcPr>
          <w:p w:rsidR="00A02EBA" w:rsidRPr="004A3F12" w:rsidRDefault="00A02EBA" w:rsidP="008D5E61">
            <w:pPr>
              <w:pStyle w:val="FootnoteText"/>
              <w:rPr>
                <w:rFonts w:ascii="Arial" w:hAnsi="Arial" w:cs="Arial"/>
                <w:sz w:val="18"/>
                <w:szCs w:val="18"/>
              </w:rPr>
            </w:pPr>
            <w:r w:rsidRPr="001D3CCB">
              <w:rPr>
                <w:rFonts w:ascii="Arial" w:hAnsi="Arial" w:cs="Arial"/>
                <w:sz w:val="18"/>
                <w:szCs w:val="18"/>
              </w:rPr>
              <w:t>20mmo</w:t>
            </w:r>
            <w:r>
              <w:rPr>
                <w:rFonts w:ascii="Arial" w:hAnsi="Arial" w:cs="Arial"/>
                <w:sz w:val="18"/>
                <w:szCs w:val="18"/>
              </w:rPr>
              <w:t>l</w:t>
            </w:r>
          </w:p>
        </w:tc>
      </w:tr>
      <w:tr w:rsidR="00A02EBA" w:rsidRPr="00774022" w:rsidTr="00A43AE0">
        <w:trPr>
          <w:cantSplit/>
          <w:trHeight w:val="125"/>
        </w:trPr>
        <w:tc>
          <w:tcPr>
            <w:tcW w:w="1701" w:type="pct"/>
            <w:gridSpan w:val="2"/>
            <w:tcBorders>
              <w:top w:val="nil"/>
            </w:tcBorders>
          </w:tcPr>
          <w:p w:rsidR="00A02EBA" w:rsidRPr="004A3F12" w:rsidRDefault="00A02EBA" w:rsidP="008D5E61">
            <w:pPr>
              <w:pStyle w:val="FootnoteText"/>
              <w:rPr>
                <w:rFonts w:ascii="Arial" w:hAnsi="Arial" w:cs="Arial"/>
                <w:sz w:val="18"/>
                <w:szCs w:val="18"/>
              </w:rPr>
            </w:pPr>
            <w:r w:rsidRPr="00334300">
              <w:rPr>
                <w:rFonts w:ascii="Arial" w:hAnsi="Arial" w:cs="Arial"/>
                <w:sz w:val="18"/>
                <w:szCs w:val="18"/>
              </w:rPr>
              <w:t>Superdrug Max Strength Cold and Flu Relief Sachets powder</w:t>
            </w:r>
            <w:r>
              <w:rPr>
                <w:rFonts w:ascii="Arial" w:hAnsi="Arial" w:cs="Arial"/>
                <w:sz w:val="18"/>
                <w:szCs w:val="18"/>
              </w:rPr>
              <w:t xml:space="preserve"> for oral suspension</w:t>
            </w:r>
          </w:p>
        </w:tc>
        <w:tc>
          <w:tcPr>
            <w:tcW w:w="811" w:type="pct"/>
            <w:vMerge/>
          </w:tcPr>
          <w:p w:rsidR="00A02EBA" w:rsidRPr="004A3F12" w:rsidRDefault="00A02EBA" w:rsidP="00CD0B59">
            <w:pPr>
              <w:pStyle w:val="FootnoteText"/>
              <w:rPr>
                <w:rFonts w:ascii="Arial" w:hAnsi="Arial"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4A3F12" w:rsidRDefault="00A02EBA" w:rsidP="008D5E61">
            <w:pPr>
              <w:pStyle w:val="FootnoteText"/>
              <w:rPr>
                <w:rFonts w:ascii="Arial" w:hAnsi="Arial" w:cs="Arial"/>
                <w:sz w:val="18"/>
                <w:szCs w:val="18"/>
              </w:rPr>
            </w:pPr>
            <w:r w:rsidRPr="00A643B3">
              <w:rPr>
                <w:rFonts w:ascii="Arial" w:hAnsi="Arial" w:cs="Arial"/>
                <w:sz w:val="18"/>
                <w:szCs w:val="18"/>
              </w:rPr>
              <w:t>5.1mmol (118mg) per</w:t>
            </w:r>
            <w:r w:rsidRPr="00334300">
              <w:rPr>
                <w:rFonts w:ascii="Arial" w:hAnsi="Arial" w:cs="Arial"/>
                <w:sz w:val="18"/>
                <w:szCs w:val="18"/>
              </w:rPr>
              <w:t xml:space="preserve"> sachet</w:t>
            </w:r>
          </w:p>
        </w:tc>
        <w:tc>
          <w:tcPr>
            <w:tcW w:w="654" w:type="pct"/>
            <w:gridSpan w:val="2"/>
            <w:tcBorders>
              <w:top w:val="nil"/>
            </w:tcBorders>
          </w:tcPr>
          <w:p w:rsidR="00A02EBA" w:rsidRPr="004A3F12" w:rsidRDefault="00A02EBA" w:rsidP="008D5E61">
            <w:pPr>
              <w:pStyle w:val="FootnoteText"/>
              <w:rPr>
                <w:rFonts w:ascii="Arial" w:hAnsi="Arial" w:cs="Arial"/>
                <w:sz w:val="18"/>
                <w:szCs w:val="18"/>
              </w:rPr>
            </w:pPr>
            <w:r w:rsidRPr="00334300">
              <w:rPr>
                <w:rFonts w:ascii="Arial" w:hAnsi="Arial" w:cs="Arial"/>
                <w:sz w:val="18"/>
                <w:szCs w:val="18"/>
              </w:rPr>
              <w:t>20mmol</w:t>
            </w:r>
          </w:p>
        </w:tc>
      </w:tr>
      <w:tr w:rsidR="00A02EBA" w:rsidRPr="00774022" w:rsidTr="00536B85">
        <w:trPr>
          <w:cantSplit/>
          <w:trHeight w:val="125"/>
        </w:trPr>
        <w:tc>
          <w:tcPr>
            <w:tcW w:w="1701" w:type="pct"/>
            <w:gridSpan w:val="2"/>
            <w:tcBorders>
              <w:top w:val="nil"/>
            </w:tcBorders>
          </w:tcPr>
          <w:p w:rsidR="00A02EBA" w:rsidRPr="005351FE" w:rsidRDefault="00A02EBA" w:rsidP="00007107">
            <w:pPr>
              <w:pStyle w:val="FootnoteText"/>
              <w:rPr>
                <w:rFonts w:ascii="Arial" w:hAnsi="Arial" w:cs="Arial"/>
                <w:sz w:val="18"/>
                <w:szCs w:val="18"/>
              </w:rPr>
            </w:pPr>
            <w:r w:rsidRPr="005351FE">
              <w:rPr>
                <w:rFonts w:ascii="Arial" w:hAnsi="Arial" w:cs="Arial"/>
                <w:sz w:val="18"/>
                <w:szCs w:val="18"/>
              </w:rPr>
              <w:t xml:space="preserve">Tesco Flu-Max All-In-One Chesty Cough &amp; Cold powder </w:t>
            </w:r>
            <w:r>
              <w:rPr>
                <w:rFonts w:ascii="Arial" w:hAnsi="Arial" w:cs="Arial"/>
                <w:sz w:val="18"/>
                <w:szCs w:val="18"/>
              </w:rPr>
              <w:t>for oral solution</w:t>
            </w:r>
          </w:p>
        </w:tc>
        <w:tc>
          <w:tcPr>
            <w:tcW w:w="811" w:type="pct"/>
            <w:vMerge w:val="restart"/>
          </w:tcPr>
          <w:p w:rsidR="00A02EBA" w:rsidRPr="005351FE" w:rsidRDefault="00A02EBA" w:rsidP="00007107">
            <w:pPr>
              <w:pStyle w:val="FootnoteText"/>
              <w:rPr>
                <w:rFonts w:ascii="Arial" w:hAnsi="Arial" w:cs="Arial"/>
                <w:sz w:val="18"/>
                <w:szCs w:val="18"/>
              </w:rPr>
            </w:pPr>
            <w:r w:rsidRPr="005351FE">
              <w:rPr>
                <w:rFonts w:ascii="Arial" w:hAnsi="Arial" w:cs="Arial"/>
                <w:sz w:val="18"/>
                <w:szCs w:val="18"/>
              </w:rPr>
              <w:t>Tesco (Wrafton</w:t>
            </w:r>
            <w:r>
              <w:rPr>
                <w:rFonts w:ascii="Arial" w:hAnsi="Arial" w:cs="Arial"/>
                <w:sz w:val="18"/>
                <w:szCs w:val="18"/>
              </w:rPr>
              <w:t>/</w:t>
            </w:r>
            <w:r w:rsidRPr="005351FE">
              <w:rPr>
                <w:rFonts w:ascii="Arial" w:hAnsi="Arial" w:cs="Arial"/>
                <w:sz w:val="18"/>
                <w:szCs w:val="18"/>
              </w:rPr>
              <w:t>Perrigo)</w:t>
            </w:r>
          </w:p>
          <w:p w:rsidR="00A02EBA" w:rsidRPr="005351FE" w:rsidRDefault="00A02EBA" w:rsidP="00007107">
            <w:pPr>
              <w:pStyle w:val="FootnoteText"/>
              <w:rPr>
                <w:rFonts w:ascii="Arial" w:hAnsi="Arial"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5351FE" w:rsidRDefault="00A02EBA" w:rsidP="00007107">
            <w:pPr>
              <w:pStyle w:val="FootnoteText"/>
              <w:rPr>
                <w:rFonts w:ascii="Arial" w:hAnsi="Arial" w:cs="Arial"/>
                <w:sz w:val="18"/>
                <w:szCs w:val="18"/>
              </w:rPr>
            </w:pPr>
            <w:r w:rsidRPr="005351FE">
              <w:rPr>
                <w:rFonts w:ascii="Arial" w:hAnsi="Arial" w:cs="Arial"/>
                <w:sz w:val="18"/>
                <w:szCs w:val="18"/>
              </w:rPr>
              <w:t>5mmol (117mg) per sachet</w:t>
            </w:r>
          </w:p>
        </w:tc>
        <w:tc>
          <w:tcPr>
            <w:tcW w:w="654" w:type="pct"/>
            <w:gridSpan w:val="2"/>
            <w:tcBorders>
              <w:top w:val="nil"/>
            </w:tcBorders>
          </w:tcPr>
          <w:p w:rsidR="00A02EBA" w:rsidRPr="005351FE" w:rsidRDefault="00A02EBA" w:rsidP="00007107">
            <w:pPr>
              <w:pStyle w:val="FootnoteText"/>
              <w:rPr>
                <w:rFonts w:ascii="Arial" w:hAnsi="Arial" w:cs="Arial"/>
                <w:sz w:val="18"/>
                <w:szCs w:val="18"/>
              </w:rPr>
            </w:pPr>
            <w:r w:rsidRPr="005351FE">
              <w:rPr>
                <w:rFonts w:ascii="Arial" w:hAnsi="Arial" w:cs="Arial"/>
                <w:sz w:val="18"/>
                <w:szCs w:val="18"/>
              </w:rPr>
              <w:t>20mmol</w:t>
            </w:r>
          </w:p>
        </w:tc>
      </w:tr>
      <w:tr w:rsidR="00A02EBA" w:rsidRPr="00774022" w:rsidTr="00536B85">
        <w:trPr>
          <w:cantSplit/>
          <w:trHeight w:val="125"/>
        </w:trPr>
        <w:tc>
          <w:tcPr>
            <w:tcW w:w="1701" w:type="pct"/>
            <w:gridSpan w:val="2"/>
            <w:tcBorders>
              <w:top w:val="nil"/>
            </w:tcBorders>
          </w:tcPr>
          <w:p w:rsidR="00A02EBA" w:rsidRPr="004A3F12" w:rsidRDefault="00A02EBA" w:rsidP="008D5E61">
            <w:pPr>
              <w:pStyle w:val="FootnoteText"/>
              <w:rPr>
                <w:rFonts w:ascii="Arial" w:hAnsi="Arial" w:cs="Arial"/>
                <w:sz w:val="18"/>
                <w:szCs w:val="18"/>
              </w:rPr>
            </w:pPr>
            <w:r w:rsidRPr="005351FE">
              <w:rPr>
                <w:rFonts w:ascii="Arial" w:hAnsi="Arial" w:cs="Arial"/>
                <w:sz w:val="18"/>
                <w:szCs w:val="18"/>
              </w:rPr>
              <w:t xml:space="preserve">Tesco </w:t>
            </w:r>
            <w:r>
              <w:rPr>
                <w:rFonts w:ascii="Arial" w:hAnsi="Arial" w:cs="Arial"/>
                <w:sz w:val="18"/>
                <w:szCs w:val="18"/>
              </w:rPr>
              <w:t xml:space="preserve">Health </w:t>
            </w:r>
            <w:r w:rsidRPr="005351FE">
              <w:rPr>
                <w:rFonts w:ascii="Arial" w:hAnsi="Arial" w:cs="Arial"/>
                <w:sz w:val="18"/>
                <w:szCs w:val="18"/>
              </w:rPr>
              <w:t xml:space="preserve">Max </w:t>
            </w:r>
            <w:r>
              <w:rPr>
                <w:rFonts w:ascii="Arial" w:hAnsi="Arial" w:cs="Arial"/>
                <w:sz w:val="18"/>
                <w:szCs w:val="18"/>
              </w:rPr>
              <w:t xml:space="preserve">Strength </w:t>
            </w:r>
            <w:r w:rsidRPr="005351FE">
              <w:rPr>
                <w:rFonts w:ascii="Arial" w:hAnsi="Arial" w:cs="Arial"/>
                <w:sz w:val="18"/>
                <w:szCs w:val="18"/>
              </w:rPr>
              <w:t xml:space="preserve">Cold &amp; Flu Relief Blackcurrant Flavour powder for </w:t>
            </w:r>
            <w:r>
              <w:rPr>
                <w:rFonts w:ascii="Arial" w:hAnsi="Arial" w:cs="Arial"/>
                <w:sz w:val="18"/>
                <w:szCs w:val="18"/>
              </w:rPr>
              <w:t>o</w:t>
            </w:r>
            <w:r w:rsidRPr="005351FE">
              <w:rPr>
                <w:rFonts w:ascii="Arial" w:hAnsi="Arial" w:cs="Arial"/>
                <w:sz w:val="18"/>
                <w:szCs w:val="18"/>
              </w:rPr>
              <w:t xml:space="preserve">ral </w:t>
            </w:r>
            <w:r>
              <w:rPr>
                <w:rFonts w:ascii="Arial" w:hAnsi="Arial" w:cs="Arial"/>
                <w:sz w:val="18"/>
                <w:szCs w:val="18"/>
              </w:rPr>
              <w:t>s</w:t>
            </w:r>
            <w:r w:rsidRPr="005351FE">
              <w:rPr>
                <w:rFonts w:ascii="Arial" w:hAnsi="Arial" w:cs="Arial"/>
                <w:sz w:val="18"/>
                <w:szCs w:val="18"/>
              </w:rPr>
              <w:t>olution</w:t>
            </w:r>
          </w:p>
        </w:tc>
        <w:tc>
          <w:tcPr>
            <w:tcW w:w="811" w:type="pct"/>
            <w:vMerge/>
          </w:tcPr>
          <w:p w:rsidR="00A02EBA" w:rsidRPr="004A3F12" w:rsidRDefault="00A02EBA" w:rsidP="00CD0B59">
            <w:pPr>
              <w:pStyle w:val="FootnoteText"/>
              <w:rPr>
                <w:rFonts w:ascii="Arial" w:hAnsi="Arial"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4A3F12" w:rsidRDefault="00A02EBA" w:rsidP="008D5E61">
            <w:pPr>
              <w:pStyle w:val="FootnoteText"/>
              <w:rPr>
                <w:rFonts w:ascii="Arial" w:hAnsi="Arial" w:cs="Arial"/>
                <w:sz w:val="18"/>
                <w:szCs w:val="18"/>
              </w:rPr>
            </w:pPr>
            <w:r w:rsidRPr="005351FE">
              <w:rPr>
                <w:rFonts w:ascii="Arial" w:hAnsi="Arial" w:cs="Arial"/>
                <w:sz w:val="18"/>
                <w:szCs w:val="18"/>
              </w:rPr>
              <w:t>5.1mmol (118mg) per sachet</w:t>
            </w:r>
          </w:p>
        </w:tc>
        <w:tc>
          <w:tcPr>
            <w:tcW w:w="654" w:type="pct"/>
            <w:gridSpan w:val="2"/>
            <w:tcBorders>
              <w:top w:val="nil"/>
            </w:tcBorders>
          </w:tcPr>
          <w:p w:rsidR="00A02EBA" w:rsidRPr="004A3F12" w:rsidRDefault="00A02EBA" w:rsidP="008D5E61">
            <w:pPr>
              <w:pStyle w:val="FootnoteText"/>
              <w:rPr>
                <w:rFonts w:ascii="Arial" w:hAnsi="Arial" w:cs="Arial"/>
                <w:sz w:val="18"/>
                <w:szCs w:val="18"/>
              </w:rPr>
            </w:pPr>
            <w:r w:rsidRPr="005351FE">
              <w:rPr>
                <w:rFonts w:ascii="Arial" w:hAnsi="Arial" w:cs="Arial"/>
                <w:sz w:val="18"/>
                <w:szCs w:val="18"/>
              </w:rPr>
              <w:t>20mmol</w:t>
            </w:r>
          </w:p>
        </w:tc>
      </w:tr>
      <w:tr w:rsidR="00A02EBA" w:rsidRPr="00774022" w:rsidTr="00536B85">
        <w:trPr>
          <w:cantSplit/>
          <w:trHeight w:val="125"/>
        </w:trPr>
        <w:tc>
          <w:tcPr>
            <w:tcW w:w="1701" w:type="pct"/>
            <w:gridSpan w:val="2"/>
            <w:tcBorders>
              <w:top w:val="nil"/>
            </w:tcBorders>
          </w:tcPr>
          <w:p w:rsidR="00A02EBA" w:rsidRPr="004A3F12" w:rsidRDefault="00A02EBA" w:rsidP="008D5E61">
            <w:pPr>
              <w:pStyle w:val="FootnoteText"/>
              <w:rPr>
                <w:rFonts w:ascii="Arial" w:hAnsi="Arial" w:cs="Arial"/>
                <w:sz w:val="18"/>
                <w:szCs w:val="18"/>
              </w:rPr>
            </w:pPr>
            <w:r w:rsidRPr="005351FE">
              <w:rPr>
                <w:rFonts w:ascii="Arial" w:hAnsi="Arial" w:cs="Arial"/>
                <w:sz w:val="18"/>
                <w:szCs w:val="18"/>
              </w:rPr>
              <w:t xml:space="preserve">Tesco Max Cold &amp; Flu Relief Lemon Flavour powder for </w:t>
            </w:r>
            <w:r>
              <w:rPr>
                <w:rFonts w:ascii="Arial" w:hAnsi="Arial" w:cs="Arial"/>
                <w:sz w:val="18"/>
                <w:szCs w:val="18"/>
              </w:rPr>
              <w:t>o</w:t>
            </w:r>
            <w:r w:rsidRPr="005351FE">
              <w:rPr>
                <w:rFonts w:ascii="Arial" w:hAnsi="Arial" w:cs="Arial"/>
                <w:sz w:val="18"/>
                <w:szCs w:val="18"/>
              </w:rPr>
              <w:t xml:space="preserve">ral </w:t>
            </w:r>
            <w:r>
              <w:rPr>
                <w:rFonts w:ascii="Arial" w:hAnsi="Arial" w:cs="Arial"/>
                <w:sz w:val="18"/>
                <w:szCs w:val="18"/>
              </w:rPr>
              <w:t>s</w:t>
            </w:r>
            <w:r w:rsidRPr="005351FE">
              <w:rPr>
                <w:rFonts w:ascii="Arial" w:hAnsi="Arial" w:cs="Arial"/>
                <w:sz w:val="18"/>
                <w:szCs w:val="18"/>
              </w:rPr>
              <w:t>uspension</w:t>
            </w:r>
          </w:p>
        </w:tc>
        <w:tc>
          <w:tcPr>
            <w:tcW w:w="811" w:type="pct"/>
            <w:vMerge/>
          </w:tcPr>
          <w:p w:rsidR="00A02EBA" w:rsidRPr="004A3F12" w:rsidRDefault="00A02EBA" w:rsidP="00CD0B59">
            <w:pPr>
              <w:pStyle w:val="FootnoteText"/>
              <w:rPr>
                <w:rFonts w:ascii="Arial" w:hAnsi="Arial" w:cs="Arial"/>
                <w:sz w:val="18"/>
                <w:szCs w:val="18"/>
              </w:rPr>
            </w:pPr>
          </w:p>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4A3F12" w:rsidRDefault="00A02EBA" w:rsidP="008D5E61">
            <w:pPr>
              <w:pStyle w:val="FootnoteText"/>
              <w:rPr>
                <w:rFonts w:ascii="Arial" w:hAnsi="Arial" w:cs="Arial"/>
                <w:sz w:val="18"/>
                <w:szCs w:val="18"/>
              </w:rPr>
            </w:pPr>
            <w:r w:rsidRPr="005351FE">
              <w:rPr>
                <w:rFonts w:ascii="Arial" w:hAnsi="Arial" w:cs="Arial"/>
                <w:sz w:val="18"/>
                <w:szCs w:val="18"/>
              </w:rPr>
              <w:t>5.1mmol (118mg) per sachet</w:t>
            </w:r>
          </w:p>
        </w:tc>
        <w:tc>
          <w:tcPr>
            <w:tcW w:w="654" w:type="pct"/>
            <w:gridSpan w:val="2"/>
            <w:tcBorders>
              <w:top w:val="nil"/>
            </w:tcBorders>
          </w:tcPr>
          <w:p w:rsidR="00A02EBA" w:rsidRPr="004A3F12" w:rsidRDefault="00A02EBA" w:rsidP="008D5E61">
            <w:pPr>
              <w:pStyle w:val="FootnoteText"/>
              <w:rPr>
                <w:rFonts w:ascii="Arial" w:hAnsi="Arial" w:cs="Arial"/>
                <w:sz w:val="18"/>
                <w:szCs w:val="18"/>
              </w:rPr>
            </w:pPr>
            <w:r w:rsidRPr="005351FE">
              <w:rPr>
                <w:rFonts w:ascii="Arial" w:hAnsi="Arial" w:cs="Arial"/>
                <w:sz w:val="18"/>
                <w:szCs w:val="18"/>
              </w:rPr>
              <w:t>20mmol</w:t>
            </w:r>
          </w:p>
        </w:tc>
      </w:tr>
      <w:tr w:rsidR="00A02EBA" w:rsidRPr="00774022" w:rsidTr="00FE04D5">
        <w:trPr>
          <w:trHeight w:val="125"/>
        </w:trPr>
        <w:tc>
          <w:tcPr>
            <w:tcW w:w="1701" w:type="pct"/>
            <w:gridSpan w:val="2"/>
            <w:tcBorders>
              <w:top w:val="nil"/>
            </w:tcBorders>
          </w:tcPr>
          <w:p w:rsidR="00A02EBA" w:rsidRPr="005351FE" w:rsidRDefault="00A02EBA" w:rsidP="001C42F8">
            <w:pPr>
              <w:pStyle w:val="FootnoteText"/>
              <w:rPr>
                <w:rFonts w:ascii="Arial" w:hAnsi="Arial" w:cs="Arial"/>
                <w:sz w:val="18"/>
                <w:szCs w:val="18"/>
              </w:rPr>
            </w:pPr>
            <w:r w:rsidRPr="005351FE">
              <w:rPr>
                <w:rFonts w:ascii="Arial" w:hAnsi="Arial" w:cs="Arial"/>
                <w:sz w:val="18"/>
                <w:szCs w:val="18"/>
              </w:rPr>
              <w:t>Vicks Cold &amp; Flu Care Daymed Complete Hot Drink powder</w:t>
            </w:r>
            <w:r>
              <w:rPr>
                <w:rFonts w:ascii="Arial" w:hAnsi="Arial" w:cs="Arial"/>
                <w:sz w:val="18"/>
                <w:szCs w:val="18"/>
              </w:rPr>
              <w:t xml:space="preserve"> for oral solution</w:t>
            </w:r>
          </w:p>
        </w:tc>
        <w:tc>
          <w:tcPr>
            <w:tcW w:w="811" w:type="pct"/>
            <w:vMerge w:val="restart"/>
            <w:tcBorders>
              <w:top w:val="nil"/>
            </w:tcBorders>
          </w:tcPr>
          <w:p w:rsidR="00A02EBA" w:rsidRPr="005351FE" w:rsidRDefault="00A02EBA" w:rsidP="001C42F8">
            <w:pPr>
              <w:pStyle w:val="FootnoteText"/>
              <w:rPr>
                <w:rFonts w:ascii="Arial" w:hAnsi="Arial" w:cs="Arial"/>
                <w:sz w:val="18"/>
                <w:szCs w:val="18"/>
              </w:rPr>
            </w:pPr>
            <w:r w:rsidRPr="005351FE">
              <w:rPr>
                <w:rFonts w:ascii="Arial" w:hAnsi="Arial" w:cs="Arial"/>
                <w:sz w:val="18"/>
                <w:szCs w:val="18"/>
              </w:rPr>
              <w:t>Procter &amp; Gamble</w:t>
            </w:r>
          </w:p>
        </w:tc>
        <w:tc>
          <w:tcPr>
            <w:tcW w:w="612" w:type="pct"/>
            <w:tcBorders>
              <w:top w:val="nil"/>
            </w:tcBorders>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A02EBA" w:rsidRPr="005351FE" w:rsidRDefault="00A02EBA" w:rsidP="001C42F8">
            <w:pPr>
              <w:pStyle w:val="FootnoteText"/>
              <w:rPr>
                <w:rFonts w:ascii="Arial" w:hAnsi="Arial" w:cs="Arial"/>
                <w:sz w:val="18"/>
                <w:szCs w:val="18"/>
              </w:rPr>
            </w:pPr>
            <w:r w:rsidRPr="005351FE">
              <w:rPr>
                <w:rFonts w:ascii="Arial" w:hAnsi="Arial" w:cs="Arial"/>
                <w:sz w:val="18"/>
                <w:szCs w:val="18"/>
              </w:rPr>
              <w:t>6.8mmol (157mg) per sachet</w:t>
            </w:r>
          </w:p>
        </w:tc>
        <w:tc>
          <w:tcPr>
            <w:tcW w:w="654" w:type="pct"/>
            <w:gridSpan w:val="2"/>
            <w:tcBorders>
              <w:top w:val="nil"/>
            </w:tcBorders>
          </w:tcPr>
          <w:p w:rsidR="00A02EBA" w:rsidRPr="005351FE" w:rsidRDefault="00A02EBA" w:rsidP="001C42F8">
            <w:pPr>
              <w:pStyle w:val="FootnoteText"/>
              <w:rPr>
                <w:rFonts w:ascii="Arial" w:hAnsi="Arial" w:cs="Arial"/>
                <w:sz w:val="18"/>
                <w:szCs w:val="18"/>
              </w:rPr>
            </w:pPr>
            <w:r w:rsidRPr="005351FE">
              <w:rPr>
                <w:rFonts w:ascii="Arial" w:hAnsi="Arial" w:cs="Arial"/>
                <w:sz w:val="18"/>
                <w:szCs w:val="18"/>
              </w:rPr>
              <w:t>27mmol</w:t>
            </w:r>
          </w:p>
        </w:tc>
      </w:tr>
      <w:tr w:rsidR="00A02EBA" w:rsidRPr="00774022" w:rsidTr="00FE04D5">
        <w:trPr>
          <w:trHeight w:val="125"/>
        </w:trPr>
        <w:tc>
          <w:tcPr>
            <w:tcW w:w="1701" w:type="pct"/>
            <w:gridSpan w:val="2"/>
          </w:tcPr>
          <w:p w:rsidR="00A02EBA" w:rsidRPr="005351FE" w:rsidRDefault="00A02EBA" w:rsidP="000A2692">
            <w:pPr>
              <w:pStyle w:val="FootnoteText"/>
              <w:rPr>
                <w:rFonts w:ascii="Arial" w:hAnsi="Arial" w:cs="Arial"/>
                <w:sz w:val="18"/>
                <w:szCs w:val="18"/>
              </w:rPr>
            </w:pPr>
            <w:r w:rsidRPr="005351FE">
              <w:rPr>
                <w:rFonts w:ascii="Arial" w:hAnsi="Arial" w:cs="Arial"/>
                <w:sz w:val="18"/>
                <w:szCs w:val="18"/>
              </w:rPr>
              <w:t>Vicks Cold &amp; Flu Care Daymed Plus Hot Drink powder</w:t>
            </w:r>
            <w:r>
              <w:rPr>
                <w:rFonts w:ascii="Arial" w:hAnsi="Arial" w:cs="Arial"/>
                <w:sz w:val="18"/>
                <w:szCs w:val="18"/>
              </w:rPr>
              <w:t xml:space="preserve"> for oral solution</w:t>
            </w:r>
          </w:p>
        </w:tc>
        <w:tc>
          <w:tcPr>
            <w:tcW w:w="811" w:type="pct"/>
            <w:vMerge/>
          </w:tcPr>
          <w:p w:rsidR="00A02EBA" w:rsidRPr="005351FE" w:rsidRDefault="00A02EBA" w:rsidP="003A2E33"/>
        </w:tc>
        <w:tc>
          <w:tcPr>
            <w:tcW w:w="612" w:type="pct"/>
            <w:vAlign w:val="center"/>
          </w:tcPr>
          <w:p w:rsidR="00A02EBA" w:rsidRPr="00DB300D" w:rsidRDefault="00A02EBA"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A02EBA" w:rsidRPr="005351FE" w:rsidRDefault="00A02EBA" w:rsidP="00400489">
            <w:pPr>
              <w:pStyle w:val="FootnoteText"/>
              <w:rPr>
                <w:rFonts w:ascii="Arial" w:hAnsi="Arial" w:cs="Arial"/>
                <w:sz w:val="18"/>
                <w:szCs w:val="18"/>
              </w:rPr>
            </w:pPr>
            <w:r w:rsidRPr="005351FE">
              <w:rPr>
                <w:rFonts w:ascii="Arial" w:hAnsi="Arial" w:cs="Arial"/>
                <w:sz w:val="18"/>
                <w:szCs w:val="18"/>
              </w:rPr>
              <w:t>6.8mmol (157mg) per sachet</w:t>
            </w:r>
          </w:p>
        </w:tc>
        <w:tc>
          <w:tcPr>
            <w:tcW w:w="654" w:type="pct"/>
            <w:gridSpan w:val="2"/>
          </w:tcPr>
          <w:p w:rsidR="00A02EBA" w:rsidRPr="005351FE" w:rsidRDefault="00A02EBA" w:rsidP="00400489">
            <w:pPr>
              <w:pStyle w:val="FootnoteText"/>
              <w:rPr>
                <w:rFonts w:ascii="Arial" w:hAnsi="Arial" w:cs="Arial"/>
                <w:sz w:val="18"/>
                <w:szCs w:val="18"/>
              </w:rPr>
            </w:pPr>
            <w:r w:rsidRPr="005351FE">
              <w:rPr>
                <w:rFonts w:ascii="Arial" w:hAnsi="Arial" w:cs="Arial"/>
                <w:sz w:val="18"/>
                <w:szCs w:val="18"/>
              </w:rPr>
              <w:t>27mmol</w:t>
            </w:r>
          </w:p>
        </w:tc>
      </w:tr>
      <w:tr w:rsidR="00A02EBA" w:rsidRPr="00774022" w:rsidTr="001A2228">
        <w:trPr>
          <w:trHeight w:val="125"/>
        </w:trPr>
        <w:tc>
          <w:tcPr>
            <w:tcW w:w="5000" w:type="pct"/>
            <w:gridSpan w:val="7"/>
            <w:tcBorders>
              <w:bottom w:val="single" w:sz="4" w:space="0" w:color="auto"/>
            </w:tcBorders>
            <w:tcMar>
              <w:top w:w="28" w:type="dxa"/>
              <w:bottom w:w="28" w:type="dxa"/>
            </w:tcMar>
          </w:tcPr>
          <w:p w:rsidR="001A2228" w:rsidRPr="00FA14F4" w:rsidRDefault="001A2228" w:rsidP="001A2228">
            <w:pPr>
              <w:pStyle w:val="FootnoteText"/>
              <w:rPr>
                <w:rFonts w:ascii="Arial" w:hAnsi="Arial" w:cs="Arial"/>
                <w:sz w:val="18"/>
                <w:szCs w:val="18"/>
              </w:rPr>
            </w:pPr>
            <w:r w:rsidRPr="00FA14F4">
              <w:rPr>
                <w:rFonts w:ascii="Arial" w:hAnsi="Arial" w:cs="Arial"/>
                <w:sz w:val="18"/>
                <w:szCs w:val="18"/>
                <w:vertAlign w:val="superscript"/>
              </w:rPr>
              <w:t>#</w:t>
            </w:r>
            <w:r w:rsidRPr="00FA14F4">
              <w:rPr>
                <w:rFonts w:ascii="Arial" w:hAnsi="Arial" w:cs="Arial"/>
                <w:sz w:val="18"/>
                <w:szCs w:val="18"/>
              </w:rPr>
              <w:t xml:space="preserve">As confirmed by absence from, or presence in, Part XVIIIA of the July 2021 Drug Tariff – see </w:t>
            </w:r>
            <w:hyperlink w:anchor="Limitations" w:history="1">
              <w:r>
                <w:rPr>
                  <w:rStyle w:val="Hyperlink"/>
                  <w:rFonts w:ascii="Arial" w:hAnsi="Arial" w:cs="Arial"/>
                  <w:sz w:val="18"/>
                  <w:szCs w:val="18"/>
                </w:rPr>
                <w:t>Limitations</w:t>
              </w:r>
            </w:hyperlink>
            <w:r w:rsidRPr="00FA14F4">
              <w:rPr>
                <w:rFonts w:ascii="Arial" w:hAnsi="Arial" w:cs="Arial"/>
                <w:sz w:val="18"/>
                <w:szCs w:val="18"/>
              </w:rPr>
              <w:t>.</w:t>
            </w:r>
          </w:p>
          <w:p w:rsidR="00A02EBA" w:rsidRPr="005351FE" w:rsidRDefault="00A02EBA" w:rsidP="00AD0E0C">
            <w:pPr>
              <w:pStyle w:val="FootnoteText"/>
              <w:rPr>
                <w:rFonts w:ascii="Arial" w:hAnsi="Arial" w:cs="Arial"/>
                <w:sz w:val="18"/>
                <w:szCs w:val="18"/>
              </w:rPr>
            </w:pPr>
            <w:r w:rsidRPr="005351FE">
              <w:rPr>
                <w:rFonts w:ascii="Arial" w:hAnsi="Arial" w:cs="Arial"/>
                <w:sz w:val="18"/>
                <w:szCs w:val="18"/>
              </w:rPr>
              <w:t>*Low sodium denotes preparations that contain &lt;1mmol of sodium per usual adult dose, essentially ‘sodium-free’.</w:t>
            </w:r>
          </w:p>
          <w:p w:rsidR="00A02EBA" w:rsidRPr="005351FE" w:rsidRDefault="00A02EBA" w:rsidP="00AD0E0C">
            <w:pPr>
              <w:pStyle w:val="FootnoteText"/>
              <w:jc w:val="both"/>
              <w:rPr>
                <w:rFonts w:ascii="Arial" w:hAnsi="Arial" w:cs="Arial"/>
                <w:color w:val="000000"/>
                <w:sz w:val="18"/>
                <w:szCs w:val="18"/>
              </w:rPr>
            </w:pPr>
            <w:r w:rsidRPr="005351FE">
              <w:rPr>
                <w:rFonts w:ascii="Arial" w:hAnsi="Arial" w:cs="Arial"/>
                <w:color w:val="000000"/>
                <w:sz w:val="18"/>
                <w:szCs w:val="18"/>
              </w:rPr>
              <w:t>**The doses shown are for general comparison and do not imply therapeutic equivalence.</w:t>
            </w:r>
          </w:p>
          <w:p w:rsidR="00A02EBA" w:rsidRPr="005351FE" w:rsidRDefault="00A02EBA" w:rsidP="004D1F8B">
            <w:pPr>
              <w:pStyle w:val="FootnoteText"/>
              <w:rPr>
                <w:rFonts w:ascii="Arial" w:hAnsi="Arial" w:cs="Arial"/>
                <w:sz w:val="18"/>
                <w:szCs w:val="18"/>
              </w:rPr>
            </w:pPr>
            <w:r w:rsidRPr="005351FE">
              <w:rPr>
                <w:rFonts w:ascii="Arial" w:hAnsi="Arial" w:cs="Arial"/>
                <w:color w:val="000000"/>
                <w:sz w:val="18"/>
                <w:szCs w:val="18"/>
                <w:vertAlign w:val="superscript"/>
              </w:rPr>
              <w:t>$</w:t>
            </w:r>
            <w:r w:rsidRPr="005351FE">
              <w:rPr>
                <w:rFonts w:ascii="Arial" w:hAnsi="Arial" w:cs="Arial"/>
                <w:color w:val="000000"/>
                <w:sz w:val="18"/>
                <w:szCs w:val="18"/>
              </w:rPr>
              <w:t>MAH Marketing Authorisation Holder (stated if different from company marketing the product).</w:t>
            </w:r>
          </w:p>
        </w:tc>
      </w:tr>
      <w:tr w:rsidR="001A2228" w:rsidRPr="00774022" w:rsidTr="001A2228">
        <w:trPr>
          <w:trHeight w:val="125"/>
        </w:trPr>
        <w:tc>
          <w:tcPr>
            <w:tcW w:w="5000" w:type="pct"/>
            <w:gridSpan w:val="7"/>
            <w:tcBorders>
              <w:left w:val="nil"/>
              <w:bottom w:val="nil"/>
              <w:right w:val="nil"/>
            </w:tcBorders>
            <w:tcMar>
              <w:top w:w="28" w:type="dxa"/>
              <w:bottom w:w="28" w:type="dxa"/>
            </w:tcMar>
          </w:tcPr>
          <w:p w:rsidR="001A2228" w:rsidRPr="00FA14F4" w:rsidRDefault="001A2228" w:rsidP="001A2228">
            <w:pPr>
              <w:pStyle w:val="FootnoteText"/>
              <w:rPr>
                <w:rFonts w:ascii="Arial" w:hAnsi="Arial" w:cs="Arial"/>
                <w:sz w:val="18"/>
                <w:szCs w:val="18"/>
                <w:vertAlign w:val="superscript"/>
              </w:rPr>
            </w:pPr>
          </w:p>
        </w:tc>
      </w:tr>
      <w:tr w:rsidR="001A2228" w:rsidRPr="00774022" w:rsidTr="001A2228">
        <w:trPr>
          <w:trHeight w:val="125"/>
        </w:trPr>
        <w:tc>
          <w:tcPr>
            <w:tcW w:w="1701" w:type="pct"/>
            <w:gridSpan w:val="2"/>
            <w:tcBorders>
              <w:top w:val="nil"/>
            </w:tcBorders>
          </w:tcPr>
          <w:p w:rsidR="001A2228" w:rsidRPr="005351FE" w:rsidRDefault="001A2228" w:rsidP="006E191A">
            <w:pPr>
              <w:pStyle w:val="FootnoteText"/>
              <w:rPr>
                <w:rFonts w:ascii="Arial" w:hAnsi="Arial" w:cs="Arial"/>
                <w:sz w:val="18"/>
                <w:szCs w:val="18"/>
              </w:rPr>
            </w:pPr>
            <w:r w:rsidRPr="005351FE">
              <w:rPr>
                <w:rFonts w:ascii="Arial" w:hAnsi="Arial" w:cs="Arial"/>
                <w:sz w:val="18"/>
                <w:szCs w:val="18"/>
              </w:rPr>
              <w:lastRenderedPageBreak/>
              <w:t xml:space="preserve">Vicks Cold &amp; Flu Max Strength Hot Drink </w:t>
            </w:r>
            <w:r>
              <w:rPr>
                <w:rFonts w:ascii="Arial" w:hAnsi="Arial" w:cs="Arial"/>
                <w:sz w:val="18"/>
                <w:szCs w:val="18"/>
              </w:rPr>
              <w:t>L</w:t>
            </w:r>
            <w:r w:rsidRPr="005351FE">
              <w:rPr>
                <w:rFonts w:ascii="Arial" w:hAnsi="Arial" w:cs="Arial"/>
                <w:sz w:val="18"/>
                <w:szCs w:val="18"/>
              </w:rPr>
              <w:t>emon powder</w:t>
            </w:r>
            <w:r>
              <w:rPr>
                <w:rFonts w:ascii="Arial" w:hAnsi="Arial" w:cs="Arial"/>
                <w:sz w:val="18"/>
                <w:szCs w:val="18"/>
              </w:rPr>
              <w:t xml:space="preserve"> for oral solution</w:t>
            </w:r>
          </w:p>
        </w:tc>
        <w:tc>
          <w:tcPr>
            <w:tcW w:w="811" w:type="pct"/>
            <w:tcBorders>
              <w:top w:val="nil"/>
            </w:tcBorders>
          </w:tcPr>
          <w:p w:rsidR="001A2228" w:rsidRPr="005351FE" w:rsidRDefault="001A2228" w:rsidP="006E191A">
            <w:pPr>
              <w:pStyle w:val="FootnoteText"/>
              <w:rPr>
                <w:rFonts w:ascii="Arial" w:hAnsi="Arial" w:cs="Arial"/>
                <w:sz w:val="18"/>
                <w:szCs w:val="18"/>
              </w:rPr>
            </w:pPr>
            <w:r w:rsidRPr="005351FE">
              <w:rPr>
                <w:rFonts w:ascii="Arial" w:hAnsi="Arial" w:cs="Arial"/>
                <w:sz w:val="18"/>
                <w:szCs w:val="18"/>
              </w:rPr>
              <w:t>Procter &amp; Gamble</w:t>
            </w:r>
          </w:p>
        </w:tc>
        <w:tc>
          <w:tcPr>
            <w:tcW w:w="612" w:type="pct"/>
            <w:tcBorders>
              <w:top w:val="nil"/>
            </w:tcBorders>
            <w:vAlign w:val="center"/>
          </w:tcPr>
          <w:p w:rsidR="001A2228" w:rsidRPr="00DB300D" w:rsidRDefault="001A2228" w:rsidP="006E191A">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1A2228" w:rsidRPr="005351FE" w:rsidRDefault="001A2228" w:rsidP="006E191A">
            <w:pPr>
              <w:pStyle w:val="FootnoteText"/>
              <w:rPr>
                <w:rFonts w:ascii="Arial" w:hAnsi="Arial" w:cs="Arial"/>
                <w:sz w:val="18"/>
                <w:szCs w:val="18"/>
              </w:rPr>
            </w:pPr>
            <w:r w:rsidRPr="005351FE">
              <w:rPr>
                <w:rFonts w:ascii="Arial" w:hAnsi="Arial" w:cs="Arial"/>
                <w:sz w:val="18"/>
                <w:szCs w:val="18"/>
              </w:rPr>
              <w:t>Low sodium*</w:t>
            </w:r>
          </w:p>
        </w:tc>
        <w:tc>
          <w:tcPr>
            <w:tcW w:w="654" w:type="pct"/>
            <w:gridSpan w:val="2"/>
            <w:tcBorders>
              <w:top w:val="nil"/>
            </w:tcBorders>
          </w:tcPr>
          <w:p w:rsidR="001A2228" w:rsidRPr="005351FE" w:rsidRDefault="001A2228" w:rsidP="006E191A">
            <w:pPr>
              <w:pStyle w:val="FootnoteText"/>
              <w:rPr>
                <w:rFonts w:ascii="Arial" w:hAnsi="Arial" w:cs="Arial"/>
                <w:sz w:val="18"/>
                <w:szCs w:val="18"/>
              </w:rPr>
            </w:pPr>
            <w:r w:rsidRPr="005351FE">
              <w:rPr>
                <w:rFonts w:ascii="Arial" w:hAnsi="Arial" w:cs="Arial"/>
                <w:sz w:val="18"/>
                <w:szCs w:val="18"/>
              </w:rPr>
              <w:t>Not significant</w:t>
            </w:r>
          </w:p>
        </w:tc>
      </w:tr>
      <w:tr w:rsidR="001A2228" w:rsidRPr="00774022" w:rsidTr="00DC39C0">
        <w:trPr>
          <w:trHeight w:val="125"/>
        </w:trPr>
        <w:tc>
          <w:tcPr>
            <w:tcW w:w="1701" w:type="pct"/>
            <w:gridSpan w:val="2"/>
            <w:tcBorders>
              <w:top w:val="nil"/>
            </w:tcBorders>
          </w:tcPr>
          <w:p w:rsidR="001A2228" w:rsidRPr="005351FE" w:rsidRDefault="001A2228" w:rsidP="003A2E33">
            <w:pPr>
              <w:pStyle w:val="FootnoteText"/>
              <w:rPr>
                <w:rFonts w:ascii="Arial" w:hAnsi="Arial" w:cs="Arial"/>
                <w:sz w:val="18"/>
                <w:szCs w:val="18"/>
              </w:rPr>
            </w:pPr>
            <w:r w:rsidRPr="005351FE">
              <w:rPr>
                <w:rFonts w:ascii="Arial" w:hAnsi="Arial" w:cs="Arial"/>
                <w:sz w:val="18"/>
                <w:szCs w:val="18"/>
              </w:rPr>
              <w:t>Wilkinson Max Strength Cold and Flu Relief powder</w:t>
            </w:r>
            <w:r>
              <w:rPr>
                <w:rFonts w:ascii="Arial" w:hAnsi="Arial" w:cs="Arial"/>
                <w:sz w:val="18"/>
                <w:szCs w:val="18"/>
              </w:rPr>
              <w:t xml:space="preserve"> for oral solution</w:t>
            </w:r>
          </w:p>
        </w:tc>
        <w:tc>
          <w:tcPr>
            <w:tcW w:w="811" w:type="pct"/>
            <w:vMerge w:val="restart"/>
            <w:tcBorders>
              <w:top w:val="nil"/>
            </w:tcBorders>
          </w:tcPr>
          <w:p w:rsidR="001A2228" w:rsidRPr="005351FE" w:rsidRDefault="001A2228" w:rsidP="00CD0B59">
            <w:pPr>
              <w:pStyle w:val="FootnoteText"/>
              <w:rPr>
                <w:rFonts w:ascii="Arial" w:hAnsi="Arial" w:cs="Arial"/>
                <w:sz w:val="18"/>
                <w:szCs w:val="18"/>
              </w:rPr>
            </w:pPr>
            <w:r w:rsidRPr="005351FE">
              <w:rPr>
                <w:rFonts w:ascii="Arial" w:hAnsi="Arial" w:cs="Arial"/>
                <w:sz w:val="18"/>
                <w:szCs w:val="18"/>
              </w:rPr>
              <w:t>Wilkinson (</w:t>
            </w:r>
            <w:proofErr w:type="spellStart"/>
            <w:r w:rsidRPr="005351FE">
              <w:rPr>
                <w:rFonts w:ascii="Arial" w:hAnsi="Arial" w:cs="Arial"/>
                <w:sz w:val="18"/>
                <w:szCs w:val="18"/>
              </w:rPr>
              <w:t>Wrafton</w:t>
            </w:r>
            <w:proofErr w:type="spellEnd"/>
            <w:r w:rsidRPr="005351FE">
              <w:rPr>
                <w:rFonts w:ascii="Arial" w:hAnsi="Arial" w:cs="Arial"/>
                <w:sz w:val="18"/>
                <w:szCs w:val="18"/>
              </w:rPr>
              <w:t>/</w:t>
            </w:r>
            <w:r>
              <w:rPr>
                <w:rFonts w:ascii="Arial" w:hAnsi="Arial" w:cs="Arial"/>
                <w:sz w:val="18"/>
                <w:szCs w:val="18"/>
              </w:rPr>
              <w:t xml:space="preserve"> </w:t>
            </w:r>
            <w:proofErr w:type="spellStart"/>
            <w:r w:rsidRPr="005351FE">
              <w:rPr>
                <w:rFonts w:ascii="Arial" w:hAnsi="Arial" w:cs="Arial"/>
                <w:sz w:val="18"/>
                <w:szCs w:val="18"/>
              </w:rPr>
              <w:t>Perrigo</w:t>
            </w:r>
            <w:proofErr w:type="spellEnd"/>
            <w:r w:rsidRPr="005351FE">
              <w:rPr>
                <w:rFonts w:ascii="Arial" w:hAnsi="Arial" w:cs="Arial"/>
                <w:sz w:val="18"/>
                <w:szCs w:val="18"/>
              </w:rPr>
              <w:t>)</w:t>
            </w:r>
          </w:p>
          <w:p w:rsidR="001A2228" w:rsidRPr="005351FE" w:rsidRDefault="001A2228" w:rsidP="00CD0B59">
            <w:pPr>
              <w:pStyle w:val="FootnoteText"/>
              <w:rPr>
                <w:rFonts w:ascii="Arial" w:hAnsi="Arial" w:cs="Arial"/>
                <w:sz w:val="18"/>
                <w:szCs w:val="18"/>
              </w:rPr>
            </w:pPr>
          </w:p>
        </w:tc>
        <w:tc>
          <w:tcPr>
            <w:tcW w:w="612" w:type="pct"/>
            <w:tcBorders>
              <w:top w:val="nil"/>
            </w:tcBorders>
            <w:vAlign w:val="center"/>
          </w:tcPr>
          <w:p w:rsidR="001A2228" w:rsidRPr="00DB300D" w:rsidRDefault="001A2228"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Borders>
              <w:top w:val="nil"/>
            </w:tcBorders>
          </w:tcPr>
          <w:p w:rsidR="001A2228" w:rsidRPr="005351FE" w:rsidRDefault="001A2228" w:rsidP="004D1F8B">
            <w:pPr>
              <w:pStyle w:val="FootnoteText"/>
              <w:rPr>
                <w:rFonts w:ascii="Arial" w:hAnsi="Arial" w:cs="Arial"/>
                <w:sz w:val="18"/>
                <w:szCs w:val="18"/>
              </w:rPr>
            </w:pPr>
            <w:r w:rsidRPr="005351FE">
              <w:rPr>
                <w:rFonts w:ascii="Arial" w:hAnsi="Arial" w:cs="Arial"/>
                <w:sz w:val="18"/>
                <w:szCs w:val="18"/>
              </w:rPr>
              <w:t>5.1mmol (118mg) per sachet</w:t>
            </w:r>
          </w:p>
        </w:tc>
        <w:tc>
          <w:tcPr>
            <w:tcW w:w="654" w:type="pct"/>
            <w:gridSpan w:val="2"/>
            <w:tcBorders>
              <w:top w:val="nil"/>
            </w:tcBorders>
          </w:tcPr>
          <w:p w:rsidR="001A2228" w:rsidRPr="005351FE" w:rsidRDefault="001A2228" w:rsidP="004D1F8B">
            <w:pPr>
              <w:pStyle w:val="FootnoteText"/>
              <w:rPr>
                <w:rFonts w:ascii="Arial" w:hAnsi="Arial" w:cs="Arial"/>
                <w:sz w:val="18"/>
                <w:szCs w:val="18"/>
              </w:rPr>
            </w:pPr>
            <w:r w:rsidRPr="005351FE">
              <w:rPr>
                <w:rFonts w:ascii="Arial" w:hAnsi="Arial" w:cs="Arial"/>
                <w:sz w:val="18"/>
                <w:szCs w:val="18"/>
              </w:rPr>
              <w:t>20mmol</w:t>
            </w:r>
          </w:p>
        </w:tc>
      </w:tr>
      <w:tr w:rsidR="001A2228" w:rsidRPr="00774022" w:rsidTr="00DC39C0">
        <w:trPr>
          <w:trHeight w:val="125"/>
        </w:trPr>
        <w:tc>
          <w:tcPr>
            <w:tcW w:w="1701" w:type="pct"/>
            <w:gridSpan w:val="2"/>
          </w:tcPr>
          <w:p w:rsidR="001A2228" w:rsidRPr="005351FE" w:rsidRDefault="001A2228" w:rsidP="005677E6">
            <w:pPr>
              <w:pStyle w:val="FootnoteText"/>
              <w:rPr>
                <w:rFonts w:ascii="Arial" w:hAnsi="Arial" w:cs="Arial"/>
                <w:sz w:val="18"/>
                <w:szCs w:val="18"/>
              </w:rPr>
            </w:pPr>
            <w:proofErr w:type="spellStart"/>
            <w:r w:rsidRPr="005351FE">
              <w:rPr>
                <w:rFonts w:ascii="Arial" w:hAnsi="Arial" w:cs="Arial"/>
                <w:sz w:val="18"/>
                <w:szCs w:val="18"/>
              </w:rPr>
              <w:t>Wilko</w:t>
            </w:r>
            <w:proofErr w:type="spellEnd"/>
            <w:r w:rsidRPr="005351FE">
              <w:rPr>
                <w:rFonts w:ascii="Arial" w:hAnsi="Arial" w:cs="Arial"/>
                <w:sz w:val="18"/>
                <w:szCs w:val="18"/>
              </w:rPr>
              <w:t xml:space="preserve"> Flu-Max All-In-One Chesty Cough &amp; Cold powder</w:t>
            </w:r>
            <w:r>
              <w:rPr>
                <w:rFonts w:ascii="Arial" w:hAnsi="Arial" w:cs="Arial"/>
                <w:sz w:val="18"/>
                <w:szCs w:val="18"/>
              </w:rPr>
              <w:t xml:space="preserve"> for oral solution</w:t>
            </w:r>
          </w:p>
        </w:tc>
        <w:tc>
          <w:tcPr>
            <w:tcW w:w="811" w:type="pct"/>
            <w:vMerge/>
          </w:tcPr>
          <w:p w:rsidR="001A2228" w:rsidRPr="005351FE" w:rsidRDefault="001A2228" w:rsidP="00CD0B59">
            <w:pPr>
              <w:pStyle w:val="FootnoteText"/>
              <w:rPr>
                <w:rFonts w:ascii="Arial" w:hAnsi="Arial" w:cs="Arial"/>
                <w:sz w:val="18"/>
                <w:szCs w:val="18"/>
              </w:rPr>
            </w:pPr>
          </w:p>
        </w:tc>
        <w:tc>
          <w:tcPr>
            <w:tcW w:w="612" w:type="pct"/>
            <w:vAlign w:val="center"/>
          </w:tcPr>
          <w:p w:rsidR="001A2228" w:rsidRPr="00DB300D" w:rsidRDefault="001A2228" w:rsidP="001C4179">
            <w:pPr>
              <w:pStyle w:val="FootnoteText"/>
              <w:jc w:val="center"/>
              <w:rPr>
                <w:rFonts w:ascii="Arial" w:hAnsi="Arial" w:cs="Arial"/>
                <w:sz w:val="18"/>
                <w:szCs w:val="18"/>
              </w:rPr>
            </w:pPr>
            <w:r w:rsidRPr="00DB300D">
              <w:rPr>
                <w:rFonts w:ascii="Arial" w:hAnsi="Arial" w:cs="Arial"/>
                <w:sz w:val="18"/>
                <w:szCs w:val="18"/>
              </w:rPr>
              <w:sym w:font="Wingdings" w:char="F0FC"/>
            </w:r>
          </w:p>
        </w:tc>
        <w:tc>
          <w:tcPr>
            <w:tcW w:w="1222" w:type="pct"/>
          </w:tcPr>
          <w:p w:rsidR="001A2228" w:rsidRPr="005351FE" w:rsidRDefault="001A2228" w:rsidP="004D1F8B">
            <w:pPr>
              <w:pStyle w:val="FootnoteText"/>
              <w:rPr>
                <w:rFonts w:ascii="Arial" w:hAnsi="Arial" w:cs="Arial"/>
                <w:sz w:val="18"/>
                <w:szCs w:val="18"/>
              </w:rPr>
            </w:pPr>
            <w:r w:rsidRPr="005351FE">
              <w:rPr>
                <w:rFonts w:ascii="Arial" w:hAnsi="Arial" w:cs="Arial"/>
                <w:sz w:val="18"/>
                <w:szCs w:val="18"/>
              </w:rPr>
              <w:t>5mmol (117mg) per sachet</w:t>
            </w:r>
          </w:p>
        </w:tc>
        <w:tc>
          <w:tcPr>
            <w:tcW w:w="654" w:type="pct"/>
            <w:gridSpan w:val="2"/>
          </w:tcPr>
          <w:p w:rsidR="001A2228" w:rsidRPr="005351FE" w:rsidRDefault="001A2228" w:rsidP="004D1F8B">
            <w:pPr>
              <w:pStyle w:val="FootnoteText"/>
              <w:rPr>
                <w:rFonts w:ascii="Arial" w:hAnsi="Arial" w:cs="Arial"/>
                <w:sz w:val="18"/>
                <w:szCs w:val="18"/>
              </w:rPr>
            </w:pPr>
            <w:r w:rsidRPr="005351FE">
              <w:rPr>
                <w:rFonts w:ascii="Arial" w:hAnsi="Arial" w:cs="Arial"/>
                <w:sz w:val="18"/>
                <w:szCs w:val="18"/>
              </w:rPr>
              <w:t>20mmol</w:t>
            </w:r>
          </w:p>
        </w:tc>
      </w:tr>
      <w:tr w:rsidR="001A2228" w:rsidRPr="00774022" w:rsidTr="00AD0E0C">
        <w:trPr>
          <w:trHeight w:val="125"/>
        </w:trPr>
        <w:tc>
          <w:tcPr>
            <w:tcW w:w="5000" w:type="pct"/>
            <w:gridSpan w:val="7"/>
            <w:tcMar>
              <w:top w:w="28" w:type="dxa"/>
              <w:bottom w:w="28" w:type="dxa"/>
            </w:tcMar>
          </w:tcPr>
          <w:p w:rsidR="001A2228" w:rsidRPr="00FA14F4" w:rsidRDefault="001A2228" w:rsidP="001A2228">
            <w:pPr>
              <w:pStyle w:val="FootnoteText"/>
              <w:rPr>
                <w:rFonts w:ascii="Arial" w:hAnsi="Arial" w:cs="Arial"/>
                <w:sz w:val="18"/>
                <w:szCs w:val="18"/>
              </w:rPr>
            </w:pPr>
            <w:r w:rsidRPr="00FA14F4">
              <w:rPr>
                <w:rFonts w:ascii="Arial" w:hAnsi="Arial" w:cs="Arial"/>
                <w:sz w:val="18"/>
                <w:szCs w:val="18"/>
                <w:vertAlign w:val="superscript"/>
              </w:rPr>
              <w:t>#</w:t>
            </w:r>
            <w:r w:rsidRPr="00FA14F4">
              <w:rPr>
                <w:rFonts w:ascii="Arial" w:hAnsi="Arial" w:cs="Arial"/>
                <w:sz w:val="18"/>
                <w:szCs w:val="18"/>
              </w:rPr>
              <w:t xml:space="preserve">As confirmed by absence from, or presence in, Part XVIIIA of the July 2021 Drug Tariff – see </w:t>
            </w:r>
            <w:hyperlink w:anchor="Limitations" w:history="1">
              <w:r>
                <w:rPr>
                  <w:rStyle w:val="Hyperlink"/>
                  <w:rFonts w:ascii="Arial" w:hAnsi="Arial" w:cs="Arial"/>
                  <w:sz w:val="18"/>
                  <w:szCs w:val="18"/>
                </w:rPr>
                <w:t>Limitations</w:t>
              </w:r>
            </w:hyperlink>
            <w:r w:rsidRPr="00FA14F4">
              <w:rPr>
                <w:rFonts w:ascii="Arial" w:hAnsi="Arial" w:cs="Arial"/>
                <w:sz w:val="18"/>
                <w:szCs w:val="18"/>
              </w:rPr>
              <w:t>.</w:t>
            </w:r>
          </w:p>
          <w:p w:rsidR="001A2228" w:rsidRPr="005351FE" w:rsidRDefault="001A2228" w:rsidP="00AD0E0C">
            <w:pPr>
              <w:pStyle w:val="FootnoteText"/>
              <w:rPr>
                <w:rFonts w:ascii="Arial" w:hAnsi="Arial" w:cs="Arial"/>
                <w:sz w:val="18"/>
                <w:szCs w:val="18"/>
              </w:rPr>
            </w:pPr>
            <w:bookmarkStart w:id="0" w:name="_GoBack"/>
            <w:bookmarkEnd w:id="0"/>
            <w:r w:rsidRPr="005351FE">
              <w:rPr>
                <w:rFonts w:ascii="Arial" w:hAnsi="Arial" w:cs="Arial"/>
                <w:sz w:val="18"/>
                <w:szCs w:val="18"/>
              </w:rPr>
              <w:t>*Low sodium denotes preparations that contain &lt;1mmol of sodium per usual adult dose, essentially ‘sodium-free’.</w:t>
            </w:r>
          </w:p>
          <w:p w:rsidR="001A2228" w:rsidRPr="005351FE" w:rsidRDefault="001A2228" w:rsidP="00AD0E0C">
            <w:pPr>
              <w:pStyle w:val="FootnoteText"/>
              <w:jc w:val="both"/>
              <w:rPr>
                <w:rFonts w:ascii="Arial" w:hAnsi="Arial" w:cs="Arial"/>
                <w:color w:val="000000"/>
                <w:sz w:val="18"/>
                <w:szCs w:val="18"/>
              </w:rPr>
            </w:pPr>
            <w:r w:rsidRPr="005351FE">
              <w:rPr>
                <w:rFonts w:ascii="Arial" w:hAnsi="Arial" w:cs="Arial"/>
                <w:color w:val="000000"/>
                <w:sz w:val="18"/>
                <w:szCs w:val="18"/>
              </w:rPr>
              <w:t>**The doses shown are for general comparison and do not imply therapeutic equivalence.</w:t>
            </w:r>
          </w:p>
          <w:p w:rsidR="001A2228" w:rsidRPr="005351FE" w:rsidRDefault="001A2228" w:rsidP="00AD0E0C">
            <w:pPr>
              <w:pStyle w:val="FootnoteText"/>
              <w:rPr>
                <w:rFonts w:ascii="Arial" w:hAnsi="Arial" w:cs="Arial"/>
                <w:color w:val="000000"/>
                <w:sz w:val="18"/>
                <w:szCs w:val="18"/>
              </w:rPr>
            </w:pPr>
            <w:r w:rsidRPr="005351FE">
              <w:rPr>
                <w:rFonts w:ascii="Arial" w:hAnsi="Arial" w:cs="Arial"/>
                <w:color w:val="000000"/>
                <w:sz w:val="18"/>
                <w:szCs w:val="18"/>
                <w:vertAlign w:val="superscript"/>
              </w:rPr>
              <w:t>$</w:t>
            </w:r>
            <w:r w:rsidRPr="005351FE">
              <w:rPr>
                <w:rFonts w:ascii="Arial" w:hAnsi="Arial" w:cs="Arial"/>
                <w:color w:val="000000"/>
                <w:sz w:val="18"/>
                <w:szCs w:val="18"/>
              </w:rPr>
              <w:t>MAH Marketing Authorisation Holder (stated if different from company marketing the product).</w:t>
            </w:r>
          </w:p>
        </w:tc>
      </w:tr>
    </w:tbl>
    <w:p w:rsidR="00D17F82" w:rsidRDefault="00D17F82" w:rsidP="00A5216A">
      <w:pPr>
        <w:spacing w:after="0" w:line="240" w:lineRule="auto"/>
        <w:rPr>
          <w:rStyle w:val="Heading3Char"/>
          <w:rFonts w:eastAsia="Calibri"/>
        </w:rPr>
      </w:pPr>
      <w:bookmarkStart w:id="1" w:name="Limitations"/>
    </w:p>
    <w:p w:rsidR="00AD0E0C" w:rsidRDefault="00AD0E0C" w:rsidP="00A5216A">
      <w:pPr>
        <w:spacing w:after="0" w:line="240" w:lineRule="auto"/>
        <w:rPr>
          <w:rStyle w:val="Heading3Char"/>
          <w:rFonts w:eastAsia="Calibri"/>
        </w:rPr>
      </w:pPr>
    </w:p>
    <w:p w:rsidR="00A5216A" w:rsidRPr="00BA3F9B" w:rsidRDefault="00A5216A" w:rsidP="00A5216A">
      <w:pPr>
        <w:spacing w:after="0" w:line="240" w:lineRule="auto"/>
        <w:rPr>
          <w:b/>
          <w:color w:val="000000" w:themeColor="text1"/>
          <w:lang w:val="en-AU"/>
        </w:rPr>
      </w:pPr>
      <w:r w:rsidRPr="00BA3F9B">
        <w:rPr>
          <w:rStyle w:val="Heading3Char"/>
          <w:rFonts w:eastAsia="Calibri"/>
        </w:rPr>
        <w:t>Limitations</w:t>
      </w:r>
    </w:p>
    <w:bookmarkEnd w:id="1"/>
    <w:p w:rsidR="00A5216A" w:rsidRPr="00CD77DE" w:rsidRDefault="00A5216A" w:rsidP="00A5216A">
      <w:pPr>
        <w:pStyle w:val="ListParagraph"/>
        <w:numPr>
          <w:ilvl w:val="0"/>
          <w:numId w:val="47"/>
        </w:numPr>
        <w:spacing w:after="0" w:line="240" w:lineRule="auto"/>
        <w:rPr>
          <w:b/>
          <w:color w:val="000000" w:themeColor="text1"/>
          <w:lang w:val="en-AU"/>
        </w:rPr>
      </w:pPr>
      <w:r w:rsidRPr="00BA3F9B">
        <w:rPr>
          <w:color w:val="000000" w:themeColor="text1"/>
          <w:lang w:val="en-AU"/>
        </w:rPr>
        <w:t xml:space="preserve">This list is not </w:t>
      </w:r>
      <w:r w:rsidRPr="00CD77DE">
        <w:rPr>
          <w:color w:val="000000" w:themeColor="text1"/>
          <w:lang w:val="en-AU"/>
        </w:rPr>
        <w:t xml:space="preserve">exhaustive – it specifically does not include parenteral preparations, and it does not include every generic version of a medicine where more than one is available. </w:t>
      </w:r>
    </w:p>
    <w:p w:rsidR="00A5216A" w:rsidRPr="00CD77DE" w:rsidRDefault="00A5216A" w:rsidP="00A5216A">
      <w:pPr>
        <w:pStyle w:val="ListParagraph"/>
        <w:numPr>
          <w:ilvl w:val="0"/>
          <w:numId w:val="47"/>
        </w:numPr>
        <w:spacing w:after="0" w:line="240" w:lineRule="auto"/>
        <w:rPr>
          <w:b/>
          <w:color w:val="000000" w:themeColor="text1"/>
          <w:lang w:val="en-AU"/>
        </w:rPr>
      </w:pPr>
      <w:r w:rsidRPr="00CD77DE">
        <w:rPr>
          <w:color w:val="000000" w:themeColor="text1"/>
          <w:lang w:val="en-AU"/>
        </w:rPr>
        <w:t xml:space="preserve">Formulations may be subject to change, but the information contained in this document is accurate at the time of </w:t>
      </w:r>
      <w:r w:rsidR="00C22745">
        <w:rPr>
          <w:color w:val="000000" w:themeColor="text1"/>
          <w:lang w:val="en-AU"/>
        </w:rPr>
        <w:t>preparation</w:t>
      </w:r>
      <w:r w:rsidRPr="00CD77DE">
        <w:rPr>
          <w:color w:val="000000" w:themeColor="text1"/>
          <w:lang w:val="en-AU"/>
        </w:rPr>
        <w:t xml:space="preserve">. </w:t>
      </w:r>
    </w:p>
    <w:p w:rsidR="00A5216A" w:rsidRPr="00BA3F9B" w:rsidRDefault="00A5216A" w:rsidP="00A5216A">
      <w:pPr>
        <w:pStyle w:val="ListParagraph"/>
        <w:numPr>
          <w:ilvl w:val="0"/>
          <w:numId w:val="47"/>
        </w:numPr>
        <w:spacing w:after="0" w:line="240" w:lineRule="auto"/>
        <w:rPr>
          <w:b/>
          <w:color w:val="000000" w:themeColor="text1"/>
          <w:lang w:val="en-AU"/>
        </w:rPr>
      </w:pPr>
      <w:r w:rsidRPr="00BA3F9B">
        <w:rPr>
          <w:color w:val="000000" w:themeColor="text1"/>
          <w:lang w:val="en-AU"/>
        </w:rPr>
        <w:t>The doses shown in the tables are for general comparison and do not imply therapeutic equivalence.</w:t>
      </w:r>
      <w:r w:rsidRPr="00BA3F9B">
        <w:rPr>
          <w:b/>
          <w:color w:val="000000" w:themeColor="text1"/>
          <w:lang w:val="en-AU"/>
        </w:rPr>
        <w:t xml:space="preserve"> </w:t>
      </w:r>
    </w:p>
    <w:p w:rsidR="00A5216A" w:rsidRDefault="00A5216A" w:rsidP="00A5216A">
      <w:pPr>
        <w:pStyle w:val="Heading3"/>
        <w:numPr>
          <w:ilvl w:val="0"/>
          <w:numId w:val="47"/>
        </w:numPr>
        <w:spacing w:before="0" w:line="240" w:lineRule="auto"/>
        <w:rPr>
          <w:b w:val="0"/>
          <w:color w:val="000000" w:themeColor="text1"/>
          <w:lang w:val="en-AU"/>
        </w:rPr>
      </w:pPr>
      <w:r>
        <w:rPr>
          <w:b w:val="0"/>
          <w:color w:val="000000" w:themeColor="text1"/>
          <w:lang w:val="en-AU"/>
        </w:rPr>
        <w:t xml:space="preserve">This Medicines Q&amp;A notes the presence of products </w:t>
      </w:r>
      <w:r w:rsidRPr="009C311F">
        <w:rPr>
          <w:b w:val="0"/>
          <w:color w:val="000000" w:themeColor="text1"/>
          <w:lang w:val="en-AU"/>
        </w:rPr>
        <w:t>in Part XVIIIA of the Drug Tariff (‘the blacklist’</w:t>
      </w:r>
      <w:r>
        <w:rPr>
          <w:b w:val="0"/>
          <w:color w:val="000000" w:themeColor="text1"/>
          <w:lang w:val="en-AU"/>
        </w:rPr>
        <w:t>)</w:t>
      </w:r>
      <w:r w:rsidRPr="009C311F">
        <w:rPr>
          <w:b w:val="0"/>
          <w:color w:val="000000" w:themeColor="text1"/>
          <w:lang w:val="en-AU"/>
        </w:rPr>
        <w:t>. Prescriptions for medicines on the blacklist will not be passed for payment. Medicines with similar names may be passed for payment as processing software looks for the specific wording in the blacklist. For example, ‘Codis Soluble Tablets’ and ‘Rennie Tablets’ are ‘blacklisted’ but ‘Codis 500’ dispersible tablets and ‘Rennie Extra Tablets’ are not. ‘Tums Tablets</w:t>
      </w:r>
      <w:r w:rsidR="00F07064">
        <w:rPr>
          <w:b w:val="0"/>
          <w:color w:val="000000" w:themeColor="text1"/>
          <w:lang w:val="en-AU"/>
        </w:rPr>
        <w:t>’</w:t>
      </w:r>
      <w:r w:rsidRPr="009C311F">
        <w:rPr>
          <w:b w:val="0"/>
          <w:color w:val="000000" w:themeColor="text1"/>
          <w:lang w:val="en-AU"/>
        </w:rPr>
        <w:t xml:space="preserve"> are blacklisted but ‘Tums Assorted Fruit Antacid Tablets’ are not.</w:t>
      </w:r>
    </w:p>
    <w:p w:rsidR="00497FDA" w:rsidRDefault="00497FDA">
      <w:pPr>
        <w:rPr>
          <w:rFonts w:eastAsia="Times New Roman"/>
          <w:b/>
          <w:bCs/>
          <w:color w:val="0070C0"/>
          <w:szCs w:val="20"/>
          <w:lang w:val="en-US"/>
        </w:rPr>
      </w:pPr>
    </w:p>
    <w:p w:rsidR="00A5216A" w:rsidRPr="00CD77DE" w:rsidRDefault="00A5216A" w:rsidP="00A5216A">
      <w:pPr>
        <w:pStyle w:val="Heading3"/>
        <w:rPr>
          <w:lang w:val="en-US"/>
        </w:rPr>
      </w:pPr>
      <w:r w:rsidRPr="00CD77DE">
        <w:rPr>
          <w:lang w:val="en-US"/>
        </w:rPr>
        <w:t>References</w:t>
      </w:r>
    </w:p>
    <w:p w:rsidR="00CA3443" w:rsidRPr="001D5C6B" w:rsidRDefault="00CA3443" w:rsidP="00CA3443">
      <w:pPr>
        <w:pStyle w:val="BodyText"/>
        <w:numPr>
          <w:ilvl w:val="0"/>
          <w:numId w:val="12"/>
        </w:numPr>
        <w:rPr>
          <w:lang w:val="en-GB"/>
        </w:rPr>
      </w:pPr>
      <w:r w:rsidRPr="001D5C6B">
        <w:rPr>
          <w:lang w:val="en-GB"/>
        </w:rPr>
        <w:t>NHS England. Conditions for which over the counter items should not routinely be prescribed in primary care: Guidance for CCGs</w:t>
      </w:r>
      <w:r w:rsidR="003D1010" w:rsidRPr="001D5C6B">
        <w:rPr>
          <w:lang w:val="en-GB"/>
        </w:rPr>
        <w:t xml:space="preserve"> </w:t>
      </w:r>
      <w:r w:rsidR="003D1010" w:rsidRPr="001D5C6B">
        <w:rPr>
          <w:rFonts w:cs="Arial"/>
        </w:rPr>
        <w:t>[Internet]</w:t>
      </w:r>
      <w:r w:rsidRPr="001D5C6B">
        <w:rPr>
          <w:lang w:val="en-GB"/>
        </w:rPr>
        <w:t xml:space="preserve">. March 2018 [cited </w:t>
      </w:r>
      <w:r w:rsidR="00686ACD" w:rsidRPr="001D5C6B">
        <w:rPr>
          <w:lang w:val="en-GB"/>
        </w:rPr>
        <w:t>13/05/2021</w:t>
      </w:r>
      <w:r w:rsidRPr="001D5C6B">
        <w:rPr>
          <w:lang w:val="en-GB"/>
        </w:rPr>
        <w:t xml:space="preserve">]. Available from: </w:t>
      </w:r>
      <w:hyperlink r:id="rId13" w:history="1">
        <w:r w:rsidRPr="001D5C6B">
          <w:rPr>
            <w:rStyle w:val="Hyperlink"/>
            <w:lang w:val="en-GB"/>
          </w:rPr>
          <w:t>www.england.nhs.uk/wp-content/uploads/2018/03/otc-guidance-for-ccgs.pdf</w:t>
        </w:r>
      </w:hyperlink>
      <w:r w:rsidRPr="001D5C6B">
        <w:rPr>
          <w:lang w:val="en-GB"/>
        </w:rPr>
        <w:t xml:space="preserve"> </w:t>
      </w:r>
    </w:p>
    <w:p w:rsidR="00A5216A" w:rsidRPr="001D5C6B" w:rsidRDefault="00A5216A" w:rsidP="00A5216A">
      <w:pPr>
        <w:spacing w:after="0" w:line="240" w:lineRule="auto"/>
        <w:rPr>
          <w:rFonts w:cs="Arial"/>
        </w:rPr>
      </w:pPr>
    </w:p>
    <w:p w:rsidR="00A5216A" w:rsidRPr="00CD77DE" w:rsidRDefault="00A5216A" w:rsidP="00A5216A">
      <w:pPr>
        <w:pStyle w:val="Heading3"/>
        <w:rPr>
          <w:lang w:val="en-US"/>
        </w:rPr>
      </w:pPr>
      <w:r w:rsidRPr="001D5C6B">
        <w:rPr>
          <w:lang w:val="en-US"/>
        </w:rPr>
        <w:t>Bibliography</w:t>
      </w:r>
    </w:p>
    <w:p w:rsidR="00A5216A" w:rsidRPr="001D5C6B" w:rsidRDefault="00A5216A" w:rsidP="00A5216A">
      <w:pPr>
        <w:pStyle w:val="BodyText"/>
      </w:pPr>
      <w:r w:rsidRPr="00CD77DE">
        <w:t xml:space="preserve">The following sources </w:t>
      </w:r>
      <w:r w:rsidRPr="001D5C6B">
        <w:t>were used to assemble the tables of sodium content:</w:t>
      </w:r>
    </w:p>
    <w:p w:rsidR="00C22745" w:rsidRPr="00A02854" w:rsidRDefault="00155D0A" w:rsidP="00155D0A">
      <w:pPr>
        <w:numPr>
          <w:ilvl w:val="0"/>
          <w:numId w:val="13"/>
        </w:numPr>
        <w:spacing w:after="0" w:line="240" w:lineRule="auto"/>
      </w:pPr>
      <w:r w:rsidRPr="001D5C6B">
        <w:rPr>
          <w:color w:val="000000"/>
          <w:lang w:val="en-AU"/>
        </w:rPr>
        <w:t>Joint Formulary Committee. British National Formulary</w:t>
      </w:r>
      <w:r w:rsidRPr="001D5C6B" w:rsidDel="00155D0A">
        <w:rPr>
          <w:color w:val="000000"/>
          <w:lang w:val="en-AU"/>
        </w:rPr>
        <w:t xml:space="preserve"> </w:t>
      </w:r>
      <w:r w:rsidR="00A5216A" w:rsidRPr="001D5C6B">
        <w:rPr>
          <w:color w:val="000000"/>
          <w:lang w:val="en-AU"/>
        </w:rPr>
        <w:t>[</w:t>
      </w:r>
      <w:r w:rsidR="00C22745">
        <w:rPr>
          <w:color w:val="000000"/>
          <w:lang w:val="en-AU"/>
        </w:rPr>
        <w:t>Internet</w:t>
      </w:r>
      <w:r w:rsidR="00A5216A" w:rsidRPr="001D5C6B">
        <w:rPr>
          <w:color w:val="000000"/>
          <w:lang w:val="en-AU"/>
        </w:rPr>
        <w:t>]</w:t>
      </w:r>
      <w:r w:rsidR="00C22745">
        <w:rPr>
          <w:color w:val="000000"/>
          <w:lang w:val="en-AU"/>
        </w:rPr>
        <w:t xml:space="preserve">. </w:t>
      </w:r>
      <w:r w:rsidR="00C22745" w:rsidRPr="001D5C6B">
        <w:rPr>
          <w:color w:val="000000"/>
          <w:lang w:val="en-AU"/>
        </w:rPr>
        <w:t>London: BMJ Group and Pharmaceutical Press</w:t>
      </w:r>
      <w:r w:rsidR="00C22745">
        <w:rPr>
          <w:color w:val="000000"/>
          <w:lang w:val="en-AU"/>
        </w:rPr>
        <w:t xml:space="preserve">. Last updated </w:t>
      </w:r>
      <w:r w:rsidR="0053204D">
        <w:rPr>
          <w:color w:val="000000"/>
          <w:lang w:val="en-AU"/>
        </w:rPr>
        <w:t xml:space="preserve">April 2021 </w:t>
      </w:r>
      <w:r w:rsidR="00C22745" w:rsidRPr="001D5C6B">
        <w:t xml:space="preserve">[cited May 2021]. Available from: </w:t>
      </w:r>
      <w:hyperlink r:id="rId14" w:history="1">
        <w:r w:rsidR="00C22745" w:rsidRPr="001D5C6B">
          <w:rPr>
            <w:rStyle w:val="Hyperlink"/>
          </w:rPr>
          <w:t>https://bnf.nice.org.uk/</w:t>
        </w:r>
      </w:hyperlink>
      <w:r w:rsidR="00C22745" w:rsidRPr="001D5C6B">
        <w:t xml:space="preserve"> </w:t>
      </w:r>
    </w:p>
    <w:p w:rsidR="00D71752" w:rsidRDefault="00D71752" w:rsidP="00D71752">
      <w:pPr>
        <w:pStyle w:val="BodyText"/>
        <w:numPr>
          <w:ilvl w:val="0"/>
          <w:numId w:val="13"/>
        </w:numPr>
      </w:pPr>
      <w:r>
        <w:rPr>
          <w:color w:val="000000" w:themeColor="text1"/>
        </w:rPr>
        <w:t xml:space="preserve">Joint Formulary Committee. British National Formulary 81. March 2021 to September 2021. </w:t>
      </w:r>
      <w:r>
        <w:t>London: BMJ Group and Pharmaceutical Press.</w:t>
      </w:r>
    </w:p>
    <w:p w:rsidR="00A5216A" w:rsidRPr="001D5C6B" w:rsidRDefault="00A5216A" w:rsidP="00A5216A">
      <w:pPr>
        <w:pStyle w:val="BodyText"/>
        <w:numPr>
          <w:ilvl w:val="0"/>
          <w:numId w:val="13"/>
        </w:numPr>
      </w:pPr>
      <w:proofErr w:type="spellStart"/>
      <w:r w:rsidRPr="001D5C6B">
        <w:rPr>
          <w:lang w:val="en-GB"/>
        </w:rPr>
        <w:t>Datapharm</w:t>
      </w:r>
      <w:proofErr w:type="spellEnd"/>
      <w:r w:rsidRPr="001D5C6B">
        <w:rPr>
          <w:lang w:val="en-GB"/>
        </w:rPr>
        <w:t xml:space="preserve"> Communications Ltd. </w:t>
      </w:r>
      <w:r w:rsidRPr="001D5C6B">
        <w:rPr>
          <w:bCs/>
          <w:lang w:val="en-GB"/>
        </w:rPr>
        <w:t>eMC Dictionary of Medicines and Devices Browser [</w:t>
      </w:r>
      <w:r w:rsidR="00C22745">
        <w:rPr>
          <w:bCs/>
          <w:lang w:val="en-GB"/>
        </w:rPr>
        <w:t>Internet</w:t>
      </w:r>
      <w:r w:rsidRPr="001D5C6B">
        <w:rPr>
          <w:bCs/>
          <w:lang w:val="en-GB"/>
        </w:rPr>
        <w:t xml:space="preserve">] </w:t>
      </w:r>
      <w:r w:rsidRPr="001D5C6B">
        <w:t xml:space="preserve">[cited </w:t>
      </w:r>
      <w:r w:rsidR="00004B76" w:rsidRPr="001D5C6B">
        <w:t>April to May 2021</w:t>
      </w:r>
      <w:r w:rsidRPr="001D5C6B">
        <w:t xml:space="preserve">]. </w:t>
      </w:r>
      <w:r w:rsidRPr="001D5C6B">
        <w:rPr>
          <w:bCs/>
          <w:lang w:val="en-GB"/>
        </w:rPr>
        <w:t>Available from:</w:t>
      </w:r>
      <w:r w:rsidRPr="001D5C6B">
        <w:rPr>
          <w:b/>
          <w:bCs/>
          <w:lang w:val="en-GB"/>
        </w:rPr>
        <w:t xml:space="preserve"> </w:t>
      </w:r>
      <w:hyperlink r:id="rId15" w:history="1">
        <w:r w:rsidRPr="001D5C6B">
          <w:rPr>
            <w:rStyle w:val="Hyperlink"/>
            <w:lang w:val="en-GB"/>
          </w:rPr>
          <w:t>http://dmd.medicines.org.uk</w:t>
        </w:r>
      </w:hyperlink>
      <w:r w:rsidRPr="001D5C6B">
        <w:rPr>
          <w:lang w:val="en-GB"/>
        </w:rPr>
        <w:t xml:space="preserve"> </w:t>
      </w:r>
    </w:p>
    <w:p w:rsidR="00A5216A" w:rsidRPr="001D5C6B" w:rsidRDefault="00A5216A" w:rsidP="00A5216A">
      <w:pPr>
        <w:pStyle w:val="BodyText"/>
        <w:numPr>
          <w:ilvl w:val="0"/>
          <w:numId w:val="13"/>
        </w:numPr>
      </w:pPr>
      <w:r w:rsidRPr="001D5C6B">
        <w:t>Haymarket Media Group Limited. MIMS [</w:t>
      </w:r>
      <w:r w:rsidR="00C22745">
        <w:t>Internet</w:t>
      </w:r>
      <w:r w:rsidRPr="001D5C6B">
        <w:t xml:space="preserve">] [cited </w:t>
      </w:r>
      <w:r w:rsidR="00004B76" w:rsidRPr="001D5C6B">
        <w:t>April to May 2021</w:t>
      </w:r>
      <w:r w:rsidRPr="001D5C6B">
        <w:t xml:space="preserve">]. Available from: </w:t>
      </w:r>
      <w:hyperlink r:id="rId16" w:history="1">
        <w:r w:rsidRPr="001D5C6B">
          <w:rPr>
            <w:rStyle w:val="Hyperlink"/>
          </w:rPr>
          <w:t>www.mims.co.uk</w:t>
        </w:r>
      </w:hyperlink>
      <w:r w:rsidRPr="001D5C6B">
        <w:t xml:space="preserve"> </w:t>
      </w:r>
    </w:p>
    <w:p w:rsidR="00A5216A" w:rsidRPr="001D5C6B" w:rsidRDefault="00A5216A" w:rsidP="00004B76">
      <w:pPr>
        <w:pStyle w:val="BodyText"/>
        <w:numPr>
          <w:ilvl w:val="0"/>
          <w:numId w:val="13"/>
        </w:numPr>
      </w:pPr>
      <w:r w:rsidRPr="001D5C6B">
        <w:t>Manufacturers’ Summaries of Product Characteristics and Patient Information Leaflets [</w:t>
      </w:r>
      <w:r w:rsidR="00C22745">
        <w:t>Internet</w:t>
      </w:r>
      <w:r w:rsidRPr="001D5C6B">
        <w:t xml:space="preserve">] [cited </w:t>
      </w:r>
      <w:r w:rsidR="00004B76" w:rsidRPr="001D5C6B">
        <w:t>April to May 2021</w:t>
      </w:r>
      <w:r w:rsidRPr="001D5C6B">
        <w:t xml:space="preserve">]. Available from: electronic Medicines Compendium at </w:t>
      </w:r>
      <w:hyperlink r:id="rId17" w:history="1">
        <w:r w:rsidRPr="001D5C6B">
          <w:rPr>
            <w:rStyle w:val="Hyperlink"/>
          </w:rPr>
          <w:t>www.medicines.org.uk</w:t>
        </w:r>
      </w:hyperlink>
      <w:r w:rsidRPr="001D5C6B">
        <w:t xml:space="preserve"> or MHRA at </w:t>
      </w:r>
      <w:hyperlink r:id="rId18" w:history="1">
        <w:r w:rsidR="001D5C6B" w:rsidRPr="001D5C6B">
          <w:rPr>
            <w:rStyle w:val="Hyperlink"/>
          </w:rPr>
          <w:t>https://products.mhra.gov.uk/</w:t>
        </w:r>
      </w:hyperlink>
      <w:r w:rsidR="002C7EF1" w:rsidRPr="001D5C6B">
        <w:t xml:space="preserve"> </w:t>
      </w:r>
    </w:p>
    <w:p w:rsidR="00A5216A" w:rsidRPr="001D5C6B" w:rsidRDefault="00A5216A" w:rsidP="00A5216A">
      <w:pPr>
        <w:pStyle w:val="BodyText"/>
        <w:numPr>
          <w:ilvl w:val="0"/>
          <w:numId w:val="13"/>
        </w:numPr>
      </w:pPr>
      <w:r w:rsidRPr="001D5C6B">
        <w:t xml:space="preserve">NHS Business Services Authority. </w:t>
      </w:r>
      <w:r w:rsidR="001D5C6B" w:rsidRPr="001D5C6B">
        <w:t>July</w:t>
      </w:r>
      <w:r w:rsidR="002F1949" w:rsidRPr="001D5C6B">
        <w:t xml:space="preserve"> 2021</w:t>
      </w:r>
      <w:r w:rsidRPr="001D5C6B">
        <w:t xml:space="preserve"> Drug Tariff [</w:t>
      </w:r>
      <w:r w:rsidR="00C22745">
        <w:t>Internet</w:t>
      </w:r>
      <w:r w:rsidRPr="001D5C6B">
        <w:t xml:space="preserve">] [cited </w:t>
      </w:r>
      <w:r w:rsidR="00DE578A">
        <w:t>07/07</w:t>
      </w:r>
      <w:r w:rsidR="002F1949" w:rsidRPr="001D5C6B">
        <w:t>/2021</w:t>
      </w:r>
      <w:r w:rsidRPr="001D5C6B">
        <w:t xml:space="preserve">]. Available from: </w:t>
      </w:r>
      <w:hyperlink r:id="rId19" w:history="1">
        <w:r w:rsidRPr="001D5C6B">
          <w:rPr>
            <w:rStyle w:val="Hyperlink"/>
          </w:rPr>
          <w:t>www.nhsbsa.nhs.uk/pharmacies-gp-practices-and-appliance-contractors/drug-tariff/back-copies-drug-tariff</w:t>
        </w:r>
      </w:hyperlink>
      <w:r w:rsidRPr="001D5C6B">
        <w:t xml:space="preserve"> </w:t>
      </w:r>
    </w:p>
    <w:p w:rsidR="002C7EF1" w:rsidRPr="001D5C6B" w:rsidRDefault="002C7EF1" w:rsidP="002C7EF1">
      <w:pPr>
        <w:pStyle w:val="BodyText"/>
        <w:numPr>
          <w:ilvl w:val="0"/>
          <w:numId w:val="13"/>
        </w:numPr>
        <w:rPr>
          <w:lang w:val="en-GB"/>
        </w:rPr>
      </w:pPr>
      <w:r w:rsidRPr="001D5C6B">
        <w:rPr>
          <w:lang w:val="en-GB"/>
        </w:rPr>
        <w:t xml:space="preserve">PAGB. </w:t>
      </w:r>
      <w:r w:rsidR="00145C02" w:rsidRPr="001D5C6B">
        <w:rPr>
          <w:lang w:val="en-GB"/>
        </w:rPr>
        <w:t xml:space="preserve">OTC Directory Online </w:t>
      </w:r>
      <w:r w:rsidR="00C22745">
        <w:rPr>
          <w:lang w:val="en-GB"/>
        </w:rPr>
        <w:t xml:space="preserve">[Internet] </w:t>
      </w:r>
      <w:r w:rsidR="00145C02" w:rsidRPr="001D5C6B">
        <w:rPr>
          <w:lang w:val="en-GB"/>
        </w:rPr>
        <w:t xml:space="preserve">[cited May 2021]. </w:t>
      </w:r>
      <w:r w:rsidRPr="001D5C6B">
        <w:rPr>
          <w:lang w:val="en-GB"/>
        </w:rPr>
        <w:t xml:space="preserve">Available from: </w:t>
      </w:r>
      <w:hyperlink r:id="rId20" w:history="1">
        <w:r w:rsidR="001D5C6B" w:rsidRPr="001D5C6B">
          <w:rPr>
            <w:rStyle w:val="Hyperlink"/>
            <w:lang w:val="en-GB"/>
          </w:rPr>
          <w:t>www.otcdirectory.co.uk/</w:t>
        </w:r>
      </w:hyperlink>
    </w:p>
    <w:p w:rsidR="00A02EBA" w:rsidRDefault="00A02EBA">
      <w:pPr>
        <w:rPr>
          <w:rFonts w:eastAsia="Times New Roman"/>
          <w:b/>
          <w:bCs/>
          <w:color w:val="0070C0"/>
          <w:sz w:val="24"/>
          <w:szCs w:val="20"/>
          <w:lang w:val="en-US"/>
        </w:rPr>
      </w:pPr>
      <w:r>
        <w:br w:type="page"/>
      </w:r>
    </w:p>
    <w:p w:rsidR="00427F92" w:rsidRPr="005F6543" w:rsidRDefault="00427F92" w:rsidP="00A5216A">
      <w:pPr>
        <w:pStyle w:val="Heading2"/>
      </w:pPr>
      <w:r w:rsidRPr="005F6543">
        <w:lastRenderedPageBreak/>
        <w:t xml:space="preserve">Quality Assurance </w:t>
      </w:r>
    </w:p>
    <w:p w:rsidR="007A4D07" w:rsidRPr="00B00B12" w:rsidRDefault="007A4D07" w:rsidP="007A4D07">
      <w:pPr>
        <w:pStyle w:val="Heading3"/>
        <w:rPr>
          <w:lang w:val="en-US"/>
        </w:rPr>
      </w:pPr>
      <w:r w:rsidRPr="00B00B12">
        <w:rPr>
          <w:lang w:val="en-US"/>
        </w:rPr>
        <w:t>Prepared by</w:t>
      </w:r>
    </w:p>
    <w:p w:rsidR="007A4D07" w:rsidRPr="00FE082B" w:rsidRDefault="0061464B" w:rsidP="007A4D07">
      <w:pPr>
        <w:rPr>
          <w:lang w:val="en-US"/>
        </w:rPr>
      </w:pPr>
      <w:r w:rsidRPr="00FE082B">
        <w:rPr>
          <w:lang w:val="en-US"/>
        </w:rPr>
        <w:t>Helen Edmondson, Medicines Information Technician, North West Medicines Information Centre</w:t>
      </w:r>
      <w:r w:rsidR="00C22745">
        <w:rPr>
          <w:lang w:val="en-US"/>
        </w:rPr>
        <w:t>,</w:t>
      </w:r>
      <w:r w:rsidRPr="00FE082B">
        <w:rPr>
          <w:lang w:val="en-US"/>
        </w:rPr>
        <w:t xml:space="preserve"> Liverpool</w:t>
      </w:r>
    </w:p>
    <w:p w:rsidR="007A4D07" w:rsidRPr="00FE082B" w:rsidRDefault="007A4D07" w:rsidP="007A4D07">
      <w:pPr>
        <w:pStyle w:val="Heading3"/>
        <w:rPr>
          <w:lang w:val="en-US"/>
        </w:rPr>
      </w:pPr>
      <w:r w:rsidRPr="00FE082B">
        <w:rPr>
          <w:lang w:val="en-US"/>
        </w:rPr>
        <w:t>Date Prepared</w:t>
      </w:r>
    </w:p>
    <w:p w:rsidR="007A4D07" w:rsidRPr="00B00B12" w:rsidRDefault="0061464B" w:rsidP="007A4D07">
      <w:pPr>
        <w:rPr>
          <w:lang w:val="en-US"/>
        </w:rPr>
      </w:pPr>
      <w:r w:rsidRPr="00FE082B">
        <w:rPr>
          <w:lang w:val="en-US"/>
        </w:rPr>
        <w:t>April</w:t>
      </w:r>
      <w:r w:rsidR="00FE082B" w:rsidRPr="00FE082B">
        <w:rPr>
          <w:lang w:val="en-US"/>
        </w:rPr>
        <w:t xml:space="preserve"> to June</w:t>
      </w:r>
      <w:r w:rsidRPr="00FE082B">
        <w:rPr>
          <w:lang w:val="en-US"/>
        </w:rPr>
        <w:t xml:space="preserve"> 2021</w:t>
      </w:r>
    </w:p>
    <w:p w:rsidR="007A4D07" w:rsidRPr="00EA4FDC" w:rsidRDefault="007A4D07" w:rsidP="00EA4FDC">
      <w:pPr>
        <w:rPr>
          <w:lang w:val="en-US"/>
        </w:rPr>
      </w:pPr>
      <w:r w:rsidRPr="00B1695F">
        <w:rPr>
          <w:rStyle w:val="Heading3Char"/>
          <w:rFonts w:eastAsia="Calibri"/>
        </w:rPr>
        <w:t>Checked by</w:t>
      </w:r>
      <w:r w:rsidRPr="00B00B12">
        <w:rPr>
          <w:rFonts w:eastAsia="Times New Roman" w:cs="Arial"/>
          <w:b/>
          <w:color w:val="0000FF"/>
          <w:szCs w:val="20"/>
          <w:lang w:val="en-US"/>
        </w:rPr>
        <w:br/>
      </w:r>
      <w:r w:rsidR="002505CD">
        <w:rPr>
          <w:rFonts w:eastAsia="Times New Roman" w:cs="Arial"/>
          <w:szCs w:val="20"/>
          <w:lang w:val="en-US"/>
        </w:rPr>
        <w:t>Sally Abdul-Hameed</w:t>
      </w:r>
      <w:r w:rsidR="00C22745">
        <w:rPr>
          <w:rFonts w:eastAsia="Times New Roman" w:cs="Arial"/>
          <w:szCs w:val="20"/>
          <w:lang w:val="en-US"/>
        </w:rPr>
        <w:t xml:space="preserve"> (</w:t>
      </w:r>
      <w:r w:rsidR="002505CD">
        <w:rPr>
          <w:rFonts w:eastAsia="Times New Roman" w:cs="Arial"/>
          <w:szCs w:val="20"/>
          <w:lang w:val="en-US"/>
        </w:rPr>
        <w:t>Medicines Information Pharmacist</w:t>
      </w:r>
      <w:r w:rsidR="00C22745">
        <w:rPr>
          <w:rFonts w:eastAsia="Times New Roman" w:cs="Arial"/>
          <w:szCs w:val="20"/>
          <w:lang w:val="en-US"/>
        </w:rPr>
        <w:t>) and Joanne McEntee (Senior Medicines Information Pharmacist)</w:t>
      </w:r>
      <w:r w:rsidR="00EA4FDC" w:rsidRPr="00FE082B">
        <w:rPr>
          <w:lang w:val="en-US"/>
        </w:rPr>
        <w:t>, North West Medicines Information Centre</w:t>
      </w:r>
      <w:r w:rsidR="00C22745">
        <w:rPr>
          <w:lang w:val="en-US"/>
        </w:rPr>
        <w:t>,</w:t>
      </w:r>
      <w:r w:rsidR="00EA4FDC" w:rsidRPr="00FE082B">
        <w:rPr>
          <w:lang w:val="en-US"/>
        </w:rPr>
        <w:t xml:space="preserve"> Liverpool</w:t>
      </w:r>
    </w:p>
    <w:p w:rsidR="007A4D07" w:rsidRDefault="007A4D07" w:rsidP="007A4D07">
      <w:pPr>
        <w:pStyle w:val="Heading3"/>
        <w:rPr>
          <w:lang w:val="en-US"/>
        </w:rPr>
      </w:pPr>
      <w:r w:rsidRPr="00B00B12">
        <w:rPr>
          <w:lang w:val="en-US"/>
        </w:rPr>
        <w:t>Date of chec</w:t>
      </w:r>
      <w:r>
        <w:rPr>
          <w:lang w:val="en-US"/>
        </w:rPr>
        <w:t>k</w:t>
      </w:r>
    </w:p>
    <w:p w:rsidR="007A4D07" w:rsidRDefault="00EA4FDC" w:rsidP="007A4D07">
      <w:pPr>
        <w:rPr>
          <w:lang w:val="en-US"/>
        </w:rPr>
      </w:pPr>
      <w:r>
        <w:rPr>
          <w:lang w:val="en-US"/>
        </w:rPr>
        <w:t xml:space="preserve">July to </w:t>
      </w:r>
      <w:r w:rsidR="00C22745">
        <w:rPr>
          <w:lang w:val="en-US"/>
        </w:rPr>
        <w:t xml:space="preserve">September </w:t>
      </w:r>
      <w:r>
        <w:rPr>
          <w:lang w:val="en-US"/>
        </w:rPr>
        <w:t>2021</w:t>
      </w:r>
    </w:p>
    <w:p w:rsidR="007A4D07" w:rsidRPr="007A4D07" w:rsidRDefault="007A4D07" w:rsidP="007A4D07">
      <w:pPr>
        <w:pStyle w:val="Heading3"/>
        <w:rPr>
          <w:lang w:val="en-US"/>
        </w:rPr>
      </w:pPr>
      <w:r w:rsidRPr="007A4D07">
        <w:rPr>
          <w:bCs w:val="0"/>
          <w:lang w:val="en-US"/>
        </w:rPr>
        <w:t>Contac</w:t>
      </w:r>
      <w:r w:rsidRPr="007A4D07">
        <w:rPr>
          <w:lang w:val="en-US"/>
        </w:rPr>
        <w:t>t</w:t>
      </w:r>
    </w:p>
    <w:p w:rsidR="007A4D07" w:rsidRPr="00EA4FDC" w:rsidRDefault="001A2228" w:rsidP="007A4D07">
      <w:pPr>
        <w:rPr>
          <w:lang w:val="en-US" w:eastAsia="x-none"/>
        </w:rPr>
      </w:pPr>
      <w:hyperlink r:id="rId21" w:history="1">
        <w:r w:rsidR="00FE082B" w:rsidRPr="00EA4FDC">
          <w:rPr>
            <w:rStyle w:val="Hyperlink"/>
            <w:lang w:val="en-US" w:eastAsia="x-none"/>
          </w:rPr>
          <w:t>helen.edmondson@liverpoolft.nhs.uk</w:t>
        </w:r>
      </w:hyperlink>
      <w:r w:rsidR="00FE082B" w:rsidRPr="00EA4FDC">
        <w:rPr>
          <w:lang w:val="en-US" w:eastAsia="x-none"/>
        </w:rPr>
        <w:t xml:space="preserve"> </w:t>
      </w:r>
    </w:p>
    <w:p w:rsidR="00427F92" w:rsidRDefault="00427F92" w:rsidP="00756F3A">
      <w:pPr>
        <w:pStyle w:val="Heading3"/>
        <w:spacing w:before="0" w:line="240" w:lineRule="auto"/>
        <w:rPr>
          <w:lang w:val="en-US"/>
        </w:rPr>
      </w:pPr>
      <w:r w:rsidRPr="00EA4FDC">
        <w:rPr>
          <w:lang w:val="en-US"/>
        </w:rPr>
        <w:t>Search strategy</w:t>
      </w:r>
      <w:r w:rsidR="00B050CA" w:rsidRPr="00EA4FDC">
        <w:rPr>
          <w:lang w:val="en-US"/>
        </w:rPr>
        <w:t xml:space="preserve"> </w:t>
      </w:r>
      <w:r w:rsidR="00B050CA" w:rsidRPr="00EA4FDC">
        <w:rPr>
          <w:b w:val="0"/>
          <w:color w:val="000000" w:themeColor="text1"/>
          <w:lang w:val="en-US"/>
        </w:rPr>
        <w:t>(</w:t>
      </w:r>
      <w:r w:rsidR="0061464B" w:rsidRPr="00EA4FDC">
        <w:rPr>
          <w:b w:val="0"/>
          <w:color w:val="000000" w:themeColor="text1"/>
          <w:lang w:val="en-US"/>
        </w:rPr>
        <w:t>20/04/2021</w:t>
      </w:r>
      <w:r w:rsidR="009F22DC" w:rsidRPr="00EA4FDC">
        <w:rPr>
          <w:b w:val="0"/>
          <w:color w:val="000000" w:themeColor="text1"/>
          <w:lang w:val="en-US"/>
        </w:rPr>
        <w:t xml:space="preserve">; </w:t>
      </w:r>
      <w:r w:rsidR="00B050CA" w:rsidRPr="00EA4FDC">
        <w:rPr>
          <w:b w:val="0"/>
          <w:color w:val="000000" w:themeColor="text1"/>
          <w:lang w:val="en-US"/>
        </w:rPr>
        <w:t>original</w:t>
      </w:r>
      <w:r w:rsidR="00B050CA" w:rsidRPr="00B050CA">
        <w:rPr>
          <w:b w:val="0"/>
          <w:color w:val="000000" w:themeColor="text1"/>
          <w:lang w:val="en-US"/>
        </w:rPr>
        <w:t xml:space="preserve"> search done 03/02/2006)</w:t>
      </w:r>
    </w:p>
    <w:p w:rsidR="00756F3A" w:rsidRPr="00756F3A" w:rsidRDefault="00756F3A" w:rsidP="00756F3A">
      <w:pPr>
        <w:spacing w:after="0" w:line="240" w:lineRule="auto"/>
        <w:rPr>
          <w:lang w:val="en-US"/>
        </w:rPr>
      </w:pPr>
    </w:p>
    <w:p w:rsidR="00B050CA" w:rsidRPr="000709EF" w:rsidRDefault="00B050CA" w:rsidP="000709EF">
      <w:pPr>
        <w:numPr>
          <w:ilvl w:val="0"/>
          <w:numId w:val="3"/>
        </w:numPr>
        <w:rPr>
          <w:lang w:val="en-US"/>
        </w:rPr>
      </w:pPr>
      <w:r>
        <w:rPr>
          <w:lang w:val="en-US"/>
        </w:rPr>
        <w:t>I</w:t>
      </w:r>
      <w:r w:rsidR="00427F92" w:rsidRPr="00756F3A">
        <w:rPr>
          <w:lang w:val="en-US"/>
        </w:rPr>
        <w:t xml:space="preserve">n-house database/ resources </w:t>
      </w:r>
    </w:p>
    <w:p w:rsidR="00A5216A" w:rsidRDefault="00B050CA" w:rsidP="00B050CA">
      <w:pPr>
        <w:pStyle w:val="ListParagraph"/>
        <w:numPr>
          <w:ilvl w:val="0"/>
          <w:numId w:val="3"/>
        </w:numPr>
      </w:pPr>
      <w:r w:rsidRPr="00B050CA">
        <w:t xml:space="preserve">European Medicines Agency </w:t>
      </w:r>
      <w:hyperlink r:id="rId22" w:history="1">
        <w:r w:rsidRPr="00B050CA">
          <w:rPr>
            <w:rStyle w:val="Hyperlink"/>
          </w:rPr>
          <w:t>www.ema.europa.eu</w:t>
        </w:r>
      </w:hyperlink>
      <w:r w:rsidR="00A5216A">
        <w:t xml:space="preserve"> </w:t>
      </w:r>
    </w:p>
    <w:p w:rsidR="00A5216A" w:rsidRDefault="00A5216A" w:rsidP="00A5216A">
      <w:pPr>
        <w:pStyle w:val="ListParagraph"/>
      </w:pPr>
    </w:p>
    <w:p w:rsidR="00A5216A" w:rsidRDefault="00A5216A" w:rsidP="00A5216A">
      <w:pPr>
        <w:pStyle w:val="ListParagraph"/>
        <w:numPr>
          <w:ilvl w:val="0"/>
          <w:numId w:val="3"/>
        </w:numPr>
      </w:pPr>
      <w:r>
        <w:t xml:space="preserve">Medicines and Healthcare products Regulatory Agency </w:t>
      </w:r>
      <w:hyperlink r:id="rId23" w:history="1">
        <w:r w:rsidRPr="00C85C0E">
          <w:rPr>
            <w:rStyle w:val="Hyperlink"/>
          </w:rPr>
          <w:t>www.gov.uk/government/organisations/medicines-and-healthcare-products-regulatory-agency</w:t>
        </w:r>
      </w:hyperlink>
      <w:r>
        <w:t xml:space="preserve"> </w:t>
      </w:r>
    </w:p>
    <w:p w:rsidR="00527C02" w:rsidRDefault="00527C02" w:rsidP="00527C02">
      <w:pPr>
        <w:pStyle w:val="ListParagraph"/>
      </w:pPr>
    </w:p>
    <w:p w:rsidR="00B050CA" w:rsidRDefault="00AB10BC" w:rsidP="000709EF">
      <w:pPr>
        <w:pStyle w:val="ListParagraph"/>
        <w:numPr>
          <w:ilvl w:val="0"/>
          <w:numId w:val="3"/>
        </w:numPr>
      </w:pPr>
      <w:r>
        <w:t xml:space="preserve">PAGB OTC Directory Online </w:t>
      </w:r>
      <w:hyperlink r:id="rId24" w:history="1">
        <w:r w:rsidRPr="002C7EEA">
          <w:rPr>
            <w:rStyle w:val="Hyperlink"/>
          </w:rPr>
          <w:t>www.otcdirectory.co.uk/</w:t>
        </w:r>
      </w:hyperlink>
      <w:r>
        <w:t xml:space="preserve"> </w:t>
      </w:r>
    </w:p>
    <w:sectPr w:rsidR="00B050CA" w:rsidSect="00007107">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107" w:rsidRDefault="00007107" w:rsidP="00B2372E">
      <w:pPr>
        <w:spacing w:after="0" w:line="240" w:lineRule="auto"/>
      </w:pPr>
      <w:r>
        <w:separator/>
      </w:r>
    </w:p>
  </w:endnote>
  <w:endnote w:type="continuationSeparator" w:id="0">
    <w:p w:rsidR="00007107" w:rsidRDefault="00007107"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107" w:rsidRDefault="00007107" w:rsidP="00B2372E">
    <w:pPr>
      <w:pStyle w:val="Footer"/>
      <w:ind w:right="360"/>
      <w:rPr>
        <w:color w:val="A6A6A6"/>
      </w:rPr>
    </w:pPr>
  </w:p>
  <w:p w:rsidR="00007107" w:rsidRPr="006945F6" w:rsidRDefault="00007107"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hyperlink r:id="rId1" w:history="1">
      <w:r w:rsidRPr="00AB2D91">
        <w:rPr>
          <w:rStyle w:val="Hyperlink"/>
        </w:rPr>
        <w:t>www.sps.nhs.uk</w:t>
      </w:r>
    </w:hyperlink>
    <w:r>
      <w:rPr>
        <w:color w:val="A6A6A6"/>
      </w:rPr>
      <w:t xml:space="preserve"> </w:t>
    </w:r>
  </w:p>
  <w:p w:rsidR="00007107" w:rsidRDefault="00007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107" w:rsidRDefault="00007107" w:rsidP="00B2372E">
      <w:pPr>
        <w:spacing w:after="0" w:line="240" w:lineRule="auto"/>
      </w:pPr>
      <w:r>
        <w:separator/>
      </w:r>
    </w:p>
  </w:footnote>
  <w:footnote w:type="continuationSeparator" w:id="0">
    <w:p w:rsidR="00007107" w:rsidRDefault="00007107"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107" w:rsidRPr="00B1695F" w:rsidRDefault="00007107"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5471AA73" wp14:editId="27A4DA3E">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Pr>
        <w:b/>
        <w:noProof/>
        <w:color w:val="0070C0"/>
        <w:sz w:val="24"/>
        <w:lang w:eastAsia="en-GB"/>
      </w:rPr>
      <mc:AlternateContent>
        <mc:Choice Requires="wps">
          <w:drawing>
            <wp:anchor distT="0" distB="0" distL="114300" distR="114300" simplePos="0" relativeHeight="251663360" behindDoc="0" locked="0" layoutInCell="1" allowOverlap="1" wp14:anchorId="7A55358A" wp14:editId="31F3F81A">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107" w:rsidRPr="00B1695F" w:rsidRDefault="00007107" w:rsidP="003A21B9">
                          <w:pPr>
                            <w:pStyle w:val="Header"/>
                            <w:tabs>
                              <w:tab w:val="clear" w:pos="4513"/>
                              <w:tab w:val="clear" w:pos="9026"/>
                              <w:tab w:val="left" w:pos="7650"/>
                            </w:tabs>
                            <w:rPr>
                              <w:b/>
                              <w:color w:val="0070C0"/>
                            </w:rPr>
                          </w:pPr>
                          <w:r w:rsidRPr="00B1695F">
                            <w:rPr>
                              <w:b/>
                              <w:color w:val="0070C0"/>
                              <w:sz w:val="24"/>
                            </w:rPr>
                            <w:t>Medicines Q&amp;As</w:t>
                          </w:r>
                        </w:p>
                        <w:p w:rsidR="00007107" w:rsidRDefault="000071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rsidR="00007107" w:rsidRPr="00B1695F" w:rsidRDefault="00007107" w:rsidP="003A21B9">
                    <w:pPr>
                      <w:pStyle w:val="Header"/>
                      <w:tabs>
                        <w:tab w:val="clear" w:pos="4513"/>
                        <w:tab w:val="clear" w:pos="9026"/>
                        <w:tab w:val="left" w:pos="7650"/>
                      </w:tabs>
                      <w:rPr>
                        <w:b/>
                        <w:color w:val="0070C0"/>
                      </w:rPr>
                    </w:pPr>
                    <w:r w:rsidRPr="00B1695F">
                      <w:rPr>
                        <w:b/>
                        <w:color w:val="0070C0"/>
                        <w:sz w:val="24"/>
                      </w:rPr>
                      <w:t>Medicines Q&amp;As</w:t>
                    </w:r>
                  </w:p>
                  <w:p w:rsidR="00007107" w:rsidRDefault="00007107"/>
                </w:txbxContent>
              </v:textbox>
            </v:shape>
          </w:pict>
        </mc:Fallback>
      </mc:AlternateContent>
    </w:r>
  </w:p>
  <w:p w:rsidR="00007107" w:rsidRDefault="00007107">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7781D8C8" wp14:editId="4B665A9B">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79224E3"/>
    <w:multiLevelType w:val="hybridMultilevel"/>
    <w:tmpl w:val="81646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4D0E4C"/>
    <w:multiLevelType w:val="hybridMultilevel"/>
    <w:tmpl w:val="40686464"/>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AA54DA"/>
    <w:multiLevelType w:val="hybridMultilevel"/>
    <w:tmpl w:val="E488EE1C"/>
    <w:lvl w:ilvl="0" w:tplc="85E87B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8F2307"/>
    <w:multiLevelType w:val="hybridMultilevel"/>
    <w:tmpl w:val="0A025A58"/>
    <w:lvl w:ilvl="0" w:tplc="E07EE124">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CC2317"/>
    <w:multiLevelType w:val="hybridMultilevel"/>
    <w:tmpl w:val="AAD8BD06"/>
    <w:lvl w:ilvl="0" w:tplc="85E87B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AF2B36"/>
    <w:multiLevelType w:val="hybridMultilevel"/>
    <w:tmpl w:val="3ACA55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C846DBA"/>
    <w:multiLevelType w:val="hybridMultilevel"/>
    <w:tmpl w:val="7D3288E2"/>
    <w:lvl w:ilvl="0" w:tplc="36A0035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5D4FCC"/>
    <w:multiLevelType w:val="hybridMultilevel"/>
    <w:tmpl w:val="05A6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724CA2"/>
    <w:multiLevelType w:val="hybridMultilevel"/>
    <w:tmpl w:val="6B4477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F19607B"/>
    <w:multiLevelType w:val="hybridMultilevel"/>
    <w:tmpl w:val="4F96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FBC3E51"/>
    <w:multiLevelType w:val="hybridMultilevel"/>
    <w:tmpl w:val="C610F926"/>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5E11DC3"/>
    <w:multiLevelType w:val="hybridMultilevel"/>
    <w:tmpl w:val="08483316"/>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806636D"/>
    <w:multiLevelType w:val="multilevel"/>
    <w:tmpl w:val="F566EAB2"/>
    <w:lvl w:ilvl="0">
      <w:start w:val="1"/>
      <w:numFmt w:val="decimal"/>
      <w:lvlText w:val="%1."/>
      <w:lvlJc w:val="left"/>
      <w:pPr>
        <w:ind w:left="360" w:hanging="360"/>
      </w:pPr>
      <w:rPr>
        <w:b w:val="0"/>
        <w:bCs w:val="0"/>
        <w:i w:val="0"/>
        <w:iCs w:val="0"/>
        <w:strike w:val="0"/>
        <w:color w:val="auto"/>
        <w:sz w:val="20"/>
        <w:szCs w:val="20"/>
        <w:u w:val="none"/>
      </w:rPr>
    </w:lvl>
    <w:lvl w:ilvl="1">
      <w:start w:val="1"/>
      <w:numFmt w:val="decimal"/>
      <w:lvlText w:val="%2."/>
      <w:lvlJc w:val="left"/>
      <w:pPr>
        <w:ind w:left="720" w:hanging="360"/>
      </w:pPr>
      <w:rPr>
        <w:rFonts w:ascii="Verdana" w:hAnsi="Verdana" w:cs="Verdana"/>
        <w:b w:val="0"/>
        <w:bCs w:val="0"/>
        <w:i w:val="0"/>
        <w:iCs w:val="0"/>
        <w:strike w:val="0"/>
        <w:color w:val="auto"/>
        <w:sz w:val="20"/>
        <w:szCs w:val="20"/>
        <w:u w:val="none"/>
      </w:rPr>
    </w:lvl>
    <w:lvl w:ilvl="2">
      <w:start w:val="1"/>
      <w:numFmt w:val="decimal"/>
      <w:lvlText w:val="%3."/>
      <w:lvlJc w:val="left"/>
      <w:pPr>
        <w:ind w:left="1080" w:hanging="360"/>
      </w:pPr>
      <w:rPr>
        <w:rFonts w:ascii="Verdana" w:hAnsi="Verdana" w:cs="Verdana"/>
        <w:b w:val="0"/>
        <w:bCs w:val="0"/>
        <w:i w:val="0"/>
        <w:iCs w:val="0"/>
        <w:strike w:val="0"/>
        <w:color w:val="auto"/>
        <w:sz w:val="20"/>
        <w:szCs w:val="20"/>
        <w:u w:val="none"/>
      </w:rPr>
    </w:lvl>
    <w:lvl w:ilvl="3">
      <w:start w:val="1"/>
      <w:numFmt w:val="decimal"/>
      <w:lvlText w:val="%4."/>
      <w:lvlJc w:val="left"/>
      <w:pPr>
        <w:ind w:left="1440" w:hanging="360"/>
      </w:pPr>
      <w:rPr>
        <w:rFonts w:ascii="Verdana" w:hAnsi="Verdana" w:cs="Verdana"/>
        <w:b w:val="0"/>
        <w:bCs w:val="0"/>
        <w:i w:val="0"/>
        <w:iCs w:val="0"/>
        <w:strike w:val="0"/>
        <w:color w:val="auto"/>
        <w:sz w:val="20"/>
        <w:szCs w:val="20"/>
        <w:u w:val="none"/>
      </w:rPr>
    </w:lvl>
    <w:lvl w:ilvl="4">
      <w:start w:val="1"/>
      <w:numFmt w:val="decimal"/>
      <w:lvlText w:val="%5."/>
      <w:lvlJc w:val="left"/>
      <w:pPr>
        <w:ind w:left="1800" w:hanging="360"/>
      </w:pPr>
      <w:rPr>
        <w:rFonts w:ascii="Verdana" w:hAnsi="Verdana" w:cs="Verdana"/>
        <w:b w:val="0"/>
        <w:bCs w:val="0"/>
        <w:i w:val="0"/>
        <w:iCs w:val="0"/>
        <w:strike w:val="0"/>
        <w:color w:val="auto"/>
        <w:sz w:val="20"/>
        <w:szCs w:val="20"/>
        <w:u w:val="none"/>
      </w:rPr>
    </w:lvl>
    <w:lvl w:ilvl="5">
      <w:start w:val="1"/>
      <w:numFmt w:val="decimal"/>
      <w:lvlText w:val="%6."/>
      <w:lvlJc w:val="left"/>
      <w:pPr>
        <w:ind w:left="2160" w:hanging="360"/>
      </w:pPr>
      <w:rPr>
        <w:rFonts w:ascii="Verdana" w:hAnsi="Verdana" w:cs="Verdana"/>
        <w:b w:val="0"/>
        <w:bCs w:val="0"/>
        <w:i w:val="0"/>
        <w:iCs w:val="0"/>
        <w:strike w:val="0"/>
        <w:color w:val="auto"/>
        <w:sz w:val="20"/>
        <w:szCs w:val="20"/>
        <w:u w:val="none"/>
      </w:rPr>
    </w:lvl>
    <w:lvl w:ilvl="6">
      <w:start w:val="1"/>
      <w:numFmt w:val="decimal"/>
      <w:lvlText w:val="%7."/>
      <w:lvlJc w:val="left"/>
      <w:pPr>
        <w:ind w:left="2520" w:hanging="360"/>
      </w:pPr>
      <w:rPr>
        <w:rFonts w:ascii="Verdana" w:hAnsi="Verdana" w:cs="Verdana"/>
        <w:b w:val="0"/>
        <w:bCs w:val="0"/>
        <w:i w:val="0"/>
        <w:iCs w:val="0"/>
        <w:strike w:val="0"/>
        <w:color w:val="auto"/>
        <w:sz w:val="20"/>
        <w:szCs w:val="20"/>
        <w:u w:val="none"/>
      </w:rPr>
    </w:lvl>
    <w:lvl w:ilvl="7">
      <w:start w:val="1"/>
      <w:numFmt w:val="decimal"/>
      <w:lvlText w:val="%8."/>
      <w:lvlJc w:val="left"/>
      <w:pPr>
        <w:ind w:left="2880" w:hanging="360"/>
      </w:pPr>
      <w:rPr>
        <w:rFonts w:ascii="Verdana" w:hAnsi="Verdana" w:cs="Verdana"/>
        <w:b w:val="0"/>
        <w:bCs w:val="0"/>
        <w:i w:val="0"/>
        <w:iCs w:val="0"/>
        <w:strike w:val="0"/>
        <w:color w:val="auto"/>
        <w:sz w:val="20"/>
        <w:szCs w:val="20"/>
        <w:u w:val="none"/>
      </w:rPr>
    </w:lvl>
    <w:lvl w:ilvl="8">
      <w:start w:val="1"/>
      <w:numFmt w:val="decimal"/>
      <w:lvlText w:val="%9."/>
      <w:lvlJc w:val="left"/>
      <w:pPr>
        <w:ind w:left="3240" w:hanging="360"/>
      </w:pPr>
      <w:rPr>
        <w:rFonts w:ascii="Verdana" w:hAnsi="Verdana" w:cs="Verdana"/>
        <w:b w:val="0"/>
        <w:bCs w:val="0"/>
        <w:i w:val="0"/>
        <w:iCs w:val="0"/>
        <w:strike w:val="0"/>
        <w:color w:val="auto"/>
        <w:sz w:val="20"/>
        <w:szCs w:val="20"/>
        <w:u w:val="none"/>
      </w:rPr>
    </w:lvl>
  </w:abstractNum>
  <w:abstractNum w:abstractNumId="18">
    <w:nsid w:val="485F232E"/>
    <w:multiLevelType w:val="hybridMultilevel"/>
    <w:tmpl w:val="9A10E31C"/>
    <w:lvl w:ilvl="0" w:tplc="85E87B34">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817880"/>
    <w:multiLevelType w:val="hybridMultilevel"/>
    <w:tmpl w:val="41DAC1C8"/>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303B77"/>
    <w:multiLevelType w:val="hybridMultilevel"/>
    <w:tmpl w:val="F03CA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AB25EE"/>
    <w:multiLevelType w:val="hybridMultilevel"/>
    <w:tmpl w:val="B6C094F4"/>
    <w:lvl w:ilvl="0" w:tplc="B5D8A20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325C27"/>
    <w:multiLevelType w:val="multilevel"/>
    <w:tmpl w:val="81646F8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5171470"/>
    <w:multiLevelType w:val="hybridMultilevel"/>
    <w:tmpl w:val="7B0C2206"/>
    <w:lvl w:ilvl="0" w:tplc="7FA2EE14">
      <w:start w:val="1"/>
      <w:numFmt w:val="bullet"/>
      <w:lvlText w:val=""/>
      <w:lvlJc w:val="left"/>
      <w:pPr>
        <w:tabs>
          <w:tab w:val="num" w:pos="872"/>
        </w:tabs>
        <w:ind w:left="872"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44666A"/>
    <w:multiLevelType w:val="hybridMultilevel"/>
    <w:tmpl w:val="74705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53428D"/>
    <w:multiLevelType w:val="hybridMultilevel"/>
    <w:tmpl w:val="5C189D66"/>
    <w:lvl w:ilvl="0" w:tplc="36A0035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5716E3"/>
    <w:multiLevelType w:val="hybridMultilevel"/>
    <w:tmpl w:val="7936A002"/>
    <w:lvl w:ilvl="0" w:tplc="85E87B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2F7465"/>
    <w:multiLevelType w:val="hybridMultilevel"/>
    <w:tmpl w:val="53D0D596"/>
    <w:lvl w:ilvl="0" w:tplc="3A845ED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CB6C55"/>
    <w:multiLevelType w:val="hybridMultilevel"/>
    <w:tmpl w:val="71D09666"/>
    <w:lvl w:ilvl="0" w:tplc="36A0035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BD78F9"/>
    <w:multiLevelType w:val="hybridMultilevel"/>
    <w:tmpl w:val="F4FE76B0"/>
    <w:lvl w:ilvl="0" w:tplc="4522B87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CB0129"/>
    <w:multiLevelType w:val="hybridMultilevel"/>
    <w:tmpl w:val="8660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94132F"/>
    <w:multiLevelType w:val="hybridMultilevel"/>
    <w:tmpl w:val="5C189D66"/>
    <w:lvl w:ilvl="0" w:tplc="5FFA95E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B47473"/>
    <w:multiLevelType w:val="hybridMultilevel"/>
    <w:tmpl w:val="12C08F06"/>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7FE51E2"/>
    <w:multiLevelType w:val="hybridMultilevel"/>
    <w:tmpl w:val="D4685A2E"/>
    <w:lvl w:ilvl="0" w:tplc="B57CC4EC">
      <w:start w:val="14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9AA7BE7"/>
    <w:multiLevelType w:val="hybridMultilevel"/>
    <w:tmpl w:val="3F06276A"/>
    <w:lvl w:ilvl="0" w:tplc="85E87B3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100040"/>
    <w:multiLevelType w:val="multilevel"/>
    <w:tmpl w:val="CA140C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05C4570"/>
    <w:multiLevelType w:val="hybridMultilevel"/>
    <w:tmpl w:val="2764755A"/>
    <w:lvl w:ilvl="0" w:tplc="B57CC4EC">
      <w:start w:val="12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5261528"/>
    <w:multiLevelType w:val="multilevel"/>
    <w:tmpl w:val="6B4477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96323C1"/>
    <w:multiLevelType w:val="hybridMultilevel"/>
    <w:tmpl w:val="A0F8E66A"/>
    <w:lvl w:ilvl="0" w:tplc="67A0EF6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9A51429"/>
    <w:multiLevelType w:val="hybridMultilevel"/>
    <w:tmpl w:val="12B8A2AC"/>
    <w:lvl w:ilvl="0" w:tplc="CDFCC3F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0C1B3A"/>
    <w:multiLevelType w:val="multilevel"/>
    <w:tmpl w:val="7B0C2206"/>
    <w:lvl w:ilvl="0">
      <w:start w:val="1"/>
      <w:numFmt w:val="bullet"/>
      <w:lvlText w:val=""/>
      <w:lvlJc w:val="left"/>
      <w:pPr>
        <w:tabs>
          <w:tab w:val="num" w:pos="872"/>
        </w:tabs>
        <w:ind w:left="872"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5"/>
  </w:num>
  <w:num w:numId="3">
    <w:abstractNumId w:val="36"/>
  </w:num>
  <w:num w:numId="4">
    <w:abstractNumId w:val="3"/>
  </w:num>
  <w:num w:numId="5">
    <w:abstractNumId w:val="2"/>
  </w:num>
  <w:num w:numId="6">
    <w:abstractNumId w:val="24"/>
  </w:num>
  <w:num w:numId="7">
    <w:abstractNumId w:val="22"/>
  </w:num>
  <w:num w:numId="8">
    <w:abstractNumId w:val="1"/>
  </w:num>
  <w:num w:numId="9">
    <w:abstractNumId w:val="29"/>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28"/>
  </w:num>
  <w:num w:numId="12">
    <w:abstractNumId w:val="8"/>
  </w:num>
  <w:num w:numId="13">
    <w:abstractNumId w:val="18"/>
  </w:num>
  <w:num w:numId="14">
    <w:abstractNumId w:val="9"/>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6">
    <w:abstractNumId w:val="4"/>
  </w:num>
  <w:num w:numId="17">
    <w:abstractNumId w:val="35"/>
  </w:num>
  <w:num w:numId="18">
    <w:abstractNumId w:val="33"/>
  </w:num>
  <w:num w:numId="19">
    <w:abstractNumId w:val="27"/>
  </w:num>
  <w:num w:numId="20">
    <w:abstractNumId w:val="32"/>
  </w:num>
  <w:num w:numId="21">
    <w:abstractNumId w:val="11"/>
  </w:num>
  <w:num w:numId="22">
    <w:abstractNumId w:val="44"/>
  </w:num>
  <w:num w:numId="23">
    <w:abstractNumId w:val="30"/>
  </w:num>
  <w:num w:numId="24">
    <w:abstractNumId w:val="43"/>
  </w:num>
  <w:num w:numId="25">
    <w:abstractNumId w:val="37"/>
  </w:num>
  <w:num w:numId="26">
    <w:abstractNumId w:val="15"/>
  </w:num>
  <w:num w:numId="27">
    <w:abstractNumId w:val="38"/>
  </w:num>
  <w:num w:numId="28">
    <w:abstractNumId w:val="6"/>
  </w:num>
  <w:num w:numId="29">
    <w:abstractNumId w:val="41"/>
  </w:num>
  <w:num w:numId="30">
    <w:abstractNumId w:val="16"/>
  </w:num>
  <w:num w:numId="31">
    <w:abstractNumId w:val="26"/>
  </w:num>
  <w:num w:numId="32">
    <w:abstractNumId w:val="25"/>
  </w:num>
  <w:num w:numId="33">
    <w:abstractNumId w:val="19"/>
  </w:num>
  <w:num w:numId="34">
    <w:abstractNumId w:val="10"/>
  </w:num>
  <w:num w:numId="35">
    <w:abstractNumId w:val="40"/>
  </w:num>
  <w:num w:numId="36">
    <w:abstractNumId w:val="13"/>
  </w:num>
  <w:num w:numId="37">
    <w:abstractNumId w:val="42"/>
  </w:num>
  <w:num w:numId="38">
    <w:abstractNumId w:val="23"/>
  </w:num>
  <w:num w:numId="39">
    <w:abstractNumId w:val="7"/>
  </w:num>
  <w:num w:numId="40">
    <w:abstractNumId w:val="45"/>
  </w:num>
  <w:num w:numId="41">
    <w:abstractNumId w:val="14"/>
  </w:num>
  <w:num w:numId="42">
    <w:abstractNumId w:val="17"/>
  </w:num>
  <w:num w:numId="43">
    <w:abstractNumId w:val="20"/>
  </w:num>
  <w:num w:numId="44">
    <w:abstractNumId w:val="34"/>
  </w:num>
  <w:num w:numId="45">
    <w:abstractNumId w:val="12"/>
  </w:num>
  <w:num w:numId="46">
    <w:abstractNumId w:val="39"/>
  </w:num>
  <w:num w:numId="47">
    <w:abstractNumId w:val="2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2E"/>
    <w:rsid w:val="00000492"/>
    <w:rsid w:val="00003F96"/>
    <w:rsid w:val="00004B14"/>
    <w:rsid w:val="00004B76"/>
    <w:rsid w:val="00005E4C"/>
    <w:rsid w:val="00005E91"/>
    <w:rsid w:val="00006E86"/>
    <w:rsid w:val="00007107"/>
    <w:rsid w:val="0001333E"/>
    <w:rsid w:val="000138A1"/>
    <w:rsid w:val="00015C00"/>
    <w:rsid w:val="0002129E"/>
    <w:rsid w:val="0002249C"/>
    <w:rsid w:val="00022A8F"/>
    <w:rsid w:val="0002366E"/>
    <w:rsid w:val="0003172A"/>
    <w:rsid w:val="00032C07"/>
    <w:rsid w:val="00033A38"/>
    <w:rsid w:val="00035C85"/>
    <w:rsid w:val="00037D52"/>
    <w:rsid w:val="00044B48"/>
    <w:rsid w:val="00045577"/>
    <w:rsid w:val="00045728"/>
    <w:rsid w:val="000462D9"/>
    <w:rsid w:val="000533D2"/>
    <w:rsid w:val="00053A7B"/>
    <w:rsid w:val="00055C9F"/>
    <w:rsid w:val="000659A0"/>
    <w:rsid w:val="000709EF"/>
    <w:rsid w:val="00070B70"/>
    <w:rsid w:val="00070CDA"/>
    <w:rsid w:val="000713C5"/>
    <w:rsid w:val="00071887"/>
    <w:rsid w:val="0007322D"/>
    <w:rsid w:val="00073864"/>
    <w:rsid w:val="00083AF4"/>
    <w:rsid w:val="00083B5A"/>
    <w:rsid w:val="00084953"/>
    <w:rsid w:val="00085BE2"/>
    <w:rsid w:val="00096401"/>
    <w:rsid w:val="00096436"/>
    <w:rsid w:val="000A08D9"/>
    <w:rsid w:val="000A2692"/>
    <w:rsid w:val="000A2BC1"/>
    <w:rsid w:val="000A3420"/>
    <w:rsid w:val="000A43A2"/>
    <w:rsid w:val="000A6F9F"/>
    <w:rsid w:val="000B0F78"/>
    <w:rsid w:val="000B126B"/>
    <w:rsid w:val="000C1A3F"/>
    <w:rsid w:val="000C2ACC"/>
    <w:rsid w:val="000C679F"/>
    <w:rsid w:val="000C7D2F"/>
    <w:rsid w:val="000D13C3"/>
    <w:rsid w:val="000D42ED"/>
    <w:rsid w:val="000D66A7"/>
    <w:rsid w:val="000D7347"/>
    <w:rsid w:val="000E08BC"/>
    <w:rsid w:val="000E0BC1"/>
    <w:rsid w:val="000E744C"/>
    <w:rsid w:val="000F0839"/>
    <w:rsid w:val="000F1493"/>
    <w:rsid w:val="000F4EE9"/>
    <w:rsid w:val="000F6269"/>
    <w:rsid w:val="000F76B6"/>
    <w:rsid w:val="0010130A"/>
    <w:rsid w:val="0010245A"/>
    <w:rsid w:val="00112FA9"/>
    <w:rsid w:val="00114371"/>
    <w:rsid w:val="00116987"/>
    <w:rsid w:val="00116C40"/>
    <w:rsid w:val="001171CD"/>
    <w:rsid w:val="00121F41"/>
    <w:rsid w:val="001302E1"/>
    <w:rsid w:val="00131F25"/>
    <w:rsid w:val="001344BB"/>
    <w:rsid w:val="00134541"/>
    <w:rsid w:val="00141B33"/>
    <w:rsid w:val="001450CF"/>
    <w:rsid w:val="001459D2"/>
    <w:rsid w:val="00145C02"/>
    <w:rsid w:val="00152BA8"/>
    <w:rsid w:val="001539AA"/>
    <w:rsid w:val="00155411"/>
    <w:rsid w:val="00155D0A"/>
    <w:rsid w:val="00163081"/>
    <w:rsid w:val="00164535"/>
    <w:rsid w:val="001712AB"/>
    <w:rsid w:val="00173ED2"/>
    <w:rsid w:val="00175569"/>
    <w:rsid w:val="00175655"/>
    <w:rsid w:val="001776D9"/>
    <w:rsid w:val="001809E0"/>
    <w:rsid w:val="00182FDF"/>
    <w:rsid w:val="001878B1"/>
    <w:rsid w:val="001956BA"/>
    <w:rsid w:val="001A0035"/>
    <w:rsid w:val="001A064D"/>
    <w:rsid w:val="001A2228"/>
    <w:rsid w:val="001B2051"/>
    <w:rsid w:val="001B2B71"/>
    <w:rsid w:val="001B2E3A"/>
    <w:rsid w:val="001B386A"/>
    <w:rsid w:val="001B51A8"/>
    <w:rsid w:val="001B782B"/>
    <w:rsid w:val="001C1F92"/>
    <w:rsid w:val="001C42F8"/>
    <w:rsid w:val="001C46B1"/>
    <w:rsid w:val="001D0A7F"/>
    <w:rsid w:val="001D0CF0"/>
    <w:rsid w:val="001D2DC0"/>
    <w:rsid w:val="001D3236"/>
    <w:rsid w:val="001D3CCB"/>
    <w:rsid w:val="001D5C6B"/>
    <w:rsid w:val="001D6798"/>
    <w:rsid w:val="001D6DBC"/>
    <w:rsid w:val="001E17FF"/>
    <w:rsid w:val="001E236F"/>
    <w:rsid w:val="001F036F"/>
    <w:rsid w:val="001F0EA0"/>
    <w:rsid w:val="001F3B15"/>
    <w:rsid w:val="001F3D11"/>
    <w:rsid w:val="001F53F1"/>
    <w:rsid w:val="001F579D"/>
    <w:rsid w:val="001F7148"/>
    <w:rsid w:val="00202798"/>
    <w:rsid w:val="0021204D"/>
    <w:rsid w:val="002149D4"/>
    <w:rsid w:val="00220510"/>
    <w:rsid w:val="00220C7C"/>
    <w:rsid w:val="00223BA0"/>
    <w:rsid w:val="002259F6"/>
    <w:rsid w:val="00226322"/>
    <w:rsid w:val="00230E7D"/>
    <w:rsid w:val="002343E1"/>
    <w:rsid w:val="00240B73"/>
    <w:rsid w:val="002410C8"/>
    <w:rsid w:val="002505CD"/>
    <w:rsid w:val="00250F9A"/>
    <w:rsid w:val="00253654"/>
    <w:rsid w:val="00254806"/>
    <w:rsid w:val="00261BA9"/>
    <w:rsid w:val="00262AB6"/>
    <w:rsid w:val="002632A0"/>
    <w:rsid w:val="00264377"/>
    <w:rsid w:val="0026582B"/>
    <w:rsid w:val="00270025"/>
    <w:rsid w:val="002742B3"/>
    <w:rsid w:val="002746D2"/>
    <w:rsid w:val="00284351"/>
    <w:rsid w:val="002907D2"/>
    <w:rsid w:val="00290D37"/>
    <w:rsid w:val="002920B2"/>
    <w:rsid w:val="002939BF"/>
    <w:rsid w:val="002971E2"/>
    <w:rsid w:val="002A169F"/>
    <w:rsid w:val="002A2E42"/>
    <w:rsid w:val="002B61DE"/>
    <w:rsid w:val="002C3AD3"/>
    <w:rsid w:val="002C3B40"/>
    <w:rsid w:val="002C5658"/>
    <w:rsid w:val="002C71C9"/>
    <w:rsid w:val="002C7EF1"/>
    <w:rsid w:val="002D3B0C"/>
    <w:rsid w:val="002D4E79"/>
    <w:rsid w:val="002D666A"/>
    <w:rsid w:val="002E1245"/>
    <w:rsid w:val="002E449B"/>
    <w:rsid w:val="002E57D1"/>
    <w:rsid w:val="002F1949"/>
    <w:rsid w:val="002F6002"/>
    <w:rsid w:val="00302753"/>
    <w:rsid w:val="00303427"/>
    <w:rsid w:val="003058BA"/>
    <w:rsid w:val="003104F6"/>
    <w:rsid w:val="00312C95"/>
    <w:rsid w:val="003134B7"/>
    <w:rsid w:val="0031459C"/>
    <w:rsid w:val="00315245"/>
    <w:rsid w:val="00320980"/>
    <w:rsid w:val="0032156E"/>
    <w:rsid w:val="00325184"/>
    <w:rsid w:val="00325C6E"/>
    <w:rsid w:val="00326146"/>
    <w:rsid w:val="00327E5B"/>
    <w:rsid w:val="003309F4"/>
    <w:rsid w:val="00334300"/>
    <w:rsid w:val="0034140B"/>
    <w:rsid w:val="00344740"/>
    <w:rsid w:val="00347EBD"/>
    <w:rsid w:val="003535E4"/>
    <w:rsid w:val="00357452"/>
    <w:rsid w:val="00361106"/>
    <w:rsid w:val="0036562B"/>
    <w:rsid w:val="0036602E"/>
    <w:rsid w:val="00366310"/>
    <w:rsid w:val="003667BD"/>
    <w:rsid w:val="00371080"/>
    <w:rsid w:val="00372112"/>
    <w:rsid w:val="003723D6"/>
    <w:rsid w:val="003738C8"/>
    <w:rsid w:val="00374B63"/>
    <w:rsid w:val="00382A1B"/>
    <w:rsid w:val="00382EB0"/>
    <w:rsid w:val="003944BF"/>
    <w:rsid w:val="003A1106"/>
    <w:rsid w:val="003A21B9"/>
    <w:rsid w:val="003A2E33"/>
    <w:rsid w:val="003A3C36"/>
    <w:rsid w:val="003A48EA"/>
    <w:rsid w:val="003A7437"/>
    <w:rsid w:val="003B1B2F"/>
    <w:rsid w:val="003B214F"/>
    <w:rsid w:val="003B50AB"/>
    <w:rsid w:val="003B5749"/>
    <w:rsid w:val="003C1879"/>
    <w:rsid w:val="003C28AF"/>
    <w:rsid w:val="003C58BF"/>
    <w:rsid w:val="003C6A31"/>
    <w:rsid w:val="003C7D70"/>
    <w:rsid w:val="003D1010"/>
    <w:rsid w:val="003D1A22"/>
    <w:rsid w:val="003D1D5E"/>
    <w:rsid w:val="003D2D93"/>
    <w:rsid w:val="003D3E65"/>
    <w:rsid w:val="003D4670"/>
    <w:rsid w:val="003D594A"/>
    <w:rsid w:val="003E7CC4"/>
    <w:rsid w:val="003F11A5"/>
    <w:rsid w:val="003F1510"/>
    <w:rsid w:val="003F758C"/>
    <w:rsid w:val="003F7D34"/>
    <w:rsid w:val="00400489"/>
    <w:rsid w:val="004018F0"/>
    <w:rsid w:val="00401A09"/>
    <w:rsid w:val="00401CF2"/>
    <w:rsid w:val="00402B82"/>
    <w:rsid w:val="00405E07"/>
    <w:rsid w:val="00410A8C"/>
    <w:rsid w:val="00411675"/>
    <w:rsid w:val="00415701"/>
    <w:rsid w:val="00420933"/>
    <w:rsid w:val="00421B1F"/>
    <w:rsid w:val="00422D49"/>
    <w:rsid w:val="00424230"/>
    <w:rsid w:val="00426F89"/>
    <w:rsid w:val="00427ABE"/>
    <w:rsid w:val="00427F92"/>
    <w:rsid w:val="0043066D"/>
    <w:rsid w:val="00430942"/>
    <w:rsid w:val="00430CC6"/>
    <w:rsid w:val="0043112C"/>
    <w:rsid w:val="004371EC"/>
    <w:rsid w:val="00443F0C"/>
    <w:rsid w:val="0044403F"/>
    <w:rsid w:val="00444D0E"/>
    <w:rsid w:val="004455D3"/>
    <w:rsid w:val="004477F3"/>
    <w:rsid w:val="00450055"/>
    <w:rsid w:val="00452C29"/>
    <w:rsid w:val="004535D1"/>
    <w:rsid w:val="00455761"/>
    <w:rsid w:val="00460BD7"/>
    <w:rsid w:val="00461724"/>
    <w:rsid w:val="00461903"/>
    <w:rsid w:val="00462390"/>
    <w:rsid w:val="0046408C"/>
    <w:rsid w:val="0046666A"/>
    <w:rsid w:val="00470622"/>
    <w:rsid w:val="00472168"/>
    <w:rsid w:val="004848D6"/>
    <w:rsid w:val="004877A0"/>
    <w:rsid w:val="00491286"/>
    <w:rsid w:val="0049246F"/>
    <w:rsid w:val="00494515"/>
    <w:rsid w:val="00495288"/>
    <w:rsid w:val="00497FDA"/>
    <w:rsid w:val="004A116B"/>
    <w:rsid w:val="004A11C1"/>
    <w:rsid w:val="004A2C78"/>
    <w:rsid w:val="004A3F12"/>
    <w:rsid w:val="004A4118"/>
    <w:rsid w:val="004A48E8"/>
    <w:rsid w:val="004A7EBB"/>
    <w:rsid w:val="004B1288"/>
    <w:rsid w:val="004B2735"/>
    <w:rsid w:val="004B3306"/>
    <w:rsid w:val="004B5B5C"/>
    <w:rsid w:val="004C0B69"/>
    <w:rsid w:val="004C5CC6"/>
    <w:rsid w:val="004C7A4D"/>
    <w:rsid w:val="004D1F8B"/>
    <w:rsid w:val="004D4599"/>
    <w:rsid w:val="004D47C0"/>
    <w:rsid w:val="004D5923"/>
    <w:rsid w:val="004D6523"/>
    <w:rsid w:val="004E0ACC"/>
    <w:rsid w:val="004E0B12"/>
    <w:rsid w:val="004E2707"/>
    <w:rsid w:val="004F0C3B"/>
    <w:rsid w:val="004F475C"/>
    <w:rsid w:val="004F6E62"/>
    <w:rsid w:val="004F6F93"/>
    <w:rsid w:val="00500125"/>
    <w:rsid w:val="00503068"/>
    <w:rsid w:val="00503E5E"/>
    <w:rsid w:val="0050554E"/>
    <w:rsid w:val="00513440"/>
    <w:rsid w:val="00525A27"/>
    <w:rsid w:val="00527C02"/>
    <w:rsid w:val="0053204D"/>
    <w:rsid w:val="005327AD"/>
    <w:rsid w:val="00532DA4"/>
    <w:rsid w:val="005344A2"/>
    <w:rsid w:val="005351FE"/>
    <w:rsid w:val="00540B8A"/>
    <w:rsid w:val="00541D35"/>
    <w:rsid w:val="00541E4F"/>
    <w:rsid w:val="00543F6E"/>
    <w:rsid w:val="00544A0B"/>
    <w:rsid w:val="00544A8D"/>
    <w:rsid w:val="005514B1"/>
    <w:rsid w:val="005520F3"/>
    <w:rsid w:val="00552C20"/>
    <w:rsid w:val="0055468E"/>
    <w:rsid w:val="0055607F"/>
    <w:rsid w:val="005649F9"/>
    <w:rsid w:val="0056644C"/>
    <w:rsid w:val="00566728"/>
    <w:rsid w:val="005677E6"/>
    <w:rsid w:val="00571C3C"/>
    <w:rsid w:val="005746D9"/>
    <w:rsid w:val="005822A2"/>
    <w:rsid w:val="0058246B"/>
    <w:rsid w:val="00582A4A"/>
    <w:rsid w:val="00582C4A"/>
    <w:rsid w:val="00583E36"/>
    <w:rsid w:val="00584C96"/>
    <w:rsid w:val="00585C2C"/>
    <w:rsid w:val="00587C60"/>
    <w:rsid w:val="005907C6"/>
    <w:rsid w:val="005908DF"/>
    <w:rsid w:val="0059133F"/>
    <w:rsid w:val="00591CDA"/>
    <w:rsid w:val="0059286F"/>
    <w:rsid w:val="00593B57"/>
    <w:rsid w:val="00594ED7"/>
    <w:rsid w:val="00596065"/>
    <w:rsid w:val="00596B57"/>
    <w:rsid w:val="005A2530"/>
    <w:rsid w:val="005A3190"/>
    <w:rsid w:val="005A5F35"/>
    <w:rsid w:val="005A7C6B"/>
    <w:rsid w:val="005B02E6"/>
    <w:rsid w:val="005B57F5"/>
    <w:rsid w:val="005B71AC"/>
    <w:rsid w:val="005C05E8"/>
    <w:rsid w:val="005C21E2"/>
    <w:rsid w:val="005C2431"/>
    <w:rsid w:val="005C5A24"/>
    <w:rsid w:val="005C650E"/>
    <w:rsid w:val="005D1756"/>
    <w:rsid w:val="005D414D"/>
    <w:rsid w:val="005D62D3"/>
    <w:rsid w:val="005D7D43"/>
    <w:rsid w:val="005E559E"/>
    <w:rsid w:val="005E6FA7"/>
    <w:rsid w:val="005F5A08"/>
    <w:rsid w:val="005F6543"/>
    <w:rsid w:val="006003C4"/>
    <w:rsid w:val="00601325"/>
    <w:rsid w:val="00603244"/>
    <w:rsid w:val="00604568"/>
    <w:rsid w:val="00604C21"/>
    <w:rsid w:val="00610DD0"/>
    <w:rsid w:val="00614262"/>
    <w:rsid w:val="006142E9"/>
    <w:rsid w:val="0061464B"/>
    <w:rsid w:val="006178FF"/>
    <w:rsid w:val="00621CAA"/>
    <w:rsid w:val="006325DF"/>
    <w:rsid w:val="006343C6"/>
    <w:rsid w:val="0063537D"/>
    <w:rsid w:val="006365F5"/>
    <w:rsid w:val="0064349F"/>
    <w:rsid w:val="006447FE"/>
    <w:rsid w:val="00647A0D"/>
    <w:rsid w:val="0065118A"/>
    <w:rsid w:val="00653A01"/>
    <w:rsid w:val="00656856"/>
    <w:rsid w:val="00656CF5"/>
    <w:rsid w:val="00656DAE"/>
    <w:rsid w:val="00663909"/>
    <w:rsid w:val="00664E81"/>
    <w:rsid w:val="00665DC0"/>
    <w:rsid w:val="00667543"/>
    <w:rsid w:val="00667FAD"/>
    <w:rsid w:val="006737D7"/>
    <w:rsid w:val="0067494D"/>
    <w:rsid w:val="00677508"/>
    <w:rsid w:val="00681BE5"/>
    <w:rsid w:val="00682EF6"/>
    <w:rsid w:val="00686ACD"/>
    <w:rsid w:val="00690EE8"/>
    <w:rsid w:val="00697892"/>
    <w:rsid w:val="006A12F7"/>
    <w:rsid w:val="006A1E37"/>
    <w:rsid w:val="006A230F"/>
    <w:rsid w:val="006A32C3"/>
    <w:rsid w:val="006A45AB"/>
    <w:rsid w:val="006A4CD6"/>
    <w:rsid w:val="006A56D6"/>
    <w:rsid w:val="006A5787"/>
    <w:rsid w:val="006A71E6"/>
    <w:rsid w:val="006A7C32"/>
    <w:rsid w:val="006B2EAD"/>
    <w:rsid w:val="006B574A"/>
    <w:rsid w:val="006B5C78"/>
    <w:rsid w:val="006C2005"/>
    <w:rsid w:val="006C2D60"/>
    <w:rsid w:val="006C70DD"/>
    <w:rsid w:val="006C7F50"/>
    <w:rsid w:val="006D5F07"/>
    <w:rsid w:val="006E5A58"/>
    <w:rsid w:val="006F223B"/>
    <w:rsid w:val="006F5784"/>
    <w:rsid w:val="007013A5"/>
    <w:rsid w:val="00703070"/>
    <w:rsid w:val="00704AAD"/>
    <w:rsid w:val="00705759"/>
    <w:rsid w:val="00713156"/>
    <w:rsid w:val="00713C09"/>
    <w:rsid w:val="0071571B"/>
    <w:rsid w:val="00715E5E"/>
    <w:rsid w:val="007224C8"/>
    <w:rsid w:val="00731183"/>
    <w:rsid w:val="00735439"/>
    <w:rsid w:val="0073658D"/>
    <w:rsid w:val="00737948"/>
    <w:rsid w:val="0074254D"/>
    <w:rsid w:val="007435DF"/>
    <w:rsid w:val="00746975"/>
    <w:rsid w:val="007507F4"/>
    <w:rsid w:val="00755EED"/>
    <w:rsid w:val="00756F3A"/>
    <w:rsid w:val="007574B1"/>
    <w:rsid w:val="00757D9B"/>
    <w:rsid w:val="00760957"/>
    <w:rsid w:val="00764C94"/>
    <w:rsid w:val="007672A0"/>
    <w:rsid w:val="0077042C"/>
    <w:rsid w:val="007710C2"/>
    <w:rsid w:val="007722A7"/>
    <w:rsid w:val="00774022"/>
    <w:rsid w:val="007742F5"/>
    <w:rsid w:val="00777B2F"/>
    <w:rsid w:val="007816F6"/>
    <w:rsid w:val="00782BB1"/>
    <w:rsid w:val="00782C2A"/>
    <w:rsid w:val="00785970"/>
    <w:rsid w:val="00786E3A"/>
    <w:rsid w:val="0079616F"/>
    <w:rsid w:val="007971D2"/>
    <w:rsid w:val="007A017B"/>
    <w:rsid w:val="007A0FD4"/>
    <w:rsid w:val="007A256A"/>
    <w:rsid w:val="007A40D7"/>
    <w:rsid w:val="007A41DC"/>
    <w:rsid w:val="007A4D07"/>
    <w:rsid w:val="007A4D84"/>
    <w:rsid w:val="007B1317"/>
    <w:rsid w:val="007B2382"/>
    <w:rsid w:val="007B4AC2"/>
    <w:rsid w:val="007B4C12"/>
    <w:rsid w:val="007C23CC"/>
    <w:rsid w:val="007C283F"/>
    <w:rsid w:val="007C7193"/>
    <w:rsid w:val="007C79A3"/>
    <w:rsid w:val="007D2776"/>
    <w:rsid w:val="007D3CC6"/>
    <w:rsid w:val="007D59AA"/>
    <w:rsid w:val="007D5DE6"/>
    <w:rsid w:val="007D65F7"/>
    <w:rsid w:val="007D6AEF"/>
    <w:rsid w:val="007E11D3"/>
    <w:rsid w:val="007E1A4F"/>
    <w:rsid w:val="007E2D5D"/>
    <w:rsid w:val="007E3D5B"/>
    <w:rsid w:val="007E4440"/>
    <w:rsid w:val="007F3473"/>
    <w:rsid w:val="007F3C2E"/>
    <w:rsid w:val="007F42EA"/>
    <w:rsid w:val="007F4629"/>
    <w:rsid w:val="00801BA7"/>
    <w:rsid w:val="0080403B"/>
    <w:rsid w:val="00804257"/>
    <w:rsid w:val="0081107A"/>
    <w:rsid w:val="00812180"/>
    <w:rsid w:val="00815C77"/>
    <w:rsid w:val="00816615"/>
    <w:rsid w:val="0081726E"/>
    <w:rsid w:val="00820AB2"/>
    <w:rsid w:val="00824F3E"/>
    <w:rsid w:val="0082540A"/>
    <w:rsid w:val="00826CB3"/>
    <w:rsid w:val="00834247"/>
    <w:rsid w:val="00836CF9"/>
    <w:rsid w:val="008376FF"/>
    <w:rsid w:val="00837E22"/>
    <w:rsid w:val="00841C78"/>
    <w:rsid w:val="008426F9"/>
    <w:rsid w:val="00844884"/>
    <w:rsid w:val="00847BDC"/>
    <w:rsid w:val="00850B13"/>
    <w:rsid w:val="00851DBF"/>
    <w:rsid w:val="00853C04"/>
    <w:rsid w:val="0085779F"/>
    <w:rsid w:val="0086035C"/>
    <w:rsid w:val="00863487"/>
    <w:rsid w:val="00864414"/>
    <w:rsid w:val="00865354"/>
    <w:rsid w:val="00870AB8"/>
    <w:rsid w:val="00875B79"/>
    <w:rsid w:val="00876076"/>
    <w:rsid w:val="00883809"/>
    <w:rsid w:val="00887FFE"/>
    <w:rsid w:val="00890082"/>
    <w:rsid w:val="0089103F"/>
    <w:rsid w:val="00891E32"/>
    <w:rsid w:val="0089269E"/>
    <w:rsid w:val="00895C9C"/>
    <w:rsid w:val="008961CB"/>
    <w:rsid w:val="008A26B1"/>
    <w:rsid w:val="008A3C8A"/>
    <w:rsid w:val="008A5461"/>
    <w:rsid w:val="008A7C40"/>
    <w:rsid w:val="008B0D95"/>
    <w:rsid w:val="008B144B"/>
    <w:rsid w:val="008B1AD3"/>
    <w:rsid w:val="008B1FE4"/>
    <w:rsid w:val="008B4169"/>
    <w:rsid w:val="008B58ED"/>
    <w:rsid w:val="008B72DF"/>
    <w:rsid w:val="008B76C8"/>
    <w:rsid w:val="008C0C25"/>
    <w:rsid w:val="008C0DEE"/>
    <w:rsid w:val="008C1645"/>
    <w:rsid w:val="008C3C1E"/>
    <w:rsid w:val="008C5139"/>
    <w:rsid w:val="008C5C99"/>
    <w:rsid w:val="008D3D6C"/>
    <w:rsid w:val="008D58F9"/>
    <w:rsid w:val="008D5D64"/>
    <w:rsid w:val="008D5E61"/>
    <w:rsid w:val="008D7467"/>
    <w:rsid w:val="008E180A"/>
    <w:rsid w:val="008E1B17"/>
    <w:rsid w:val="008E6F30"/>
    <w:rsid w:val="008F06CC"/>
    <w:rsid w:val="008F1E12"/>
    <w:rsid w:val="008F32A3"/>
    <w:rsid w:val="008F6EC7"/>
    <w:rsid w:val="009012D8"/>
    <w:rsid w:val="009021B1"/>
    <w:rsid w:val="00903B22"/>
    <w:rsid w:val="00905C21"/>
    <w:rsid w:val="00910F95"/>
    <w:rsid w:val="0091319D"/>
    <w:rsid w:val="00914FDD"/>
    <w:rsid w:val="009169DC"/>
    <w:rsid w:val="009273C2"/>
    <w:rsid w:val="009311EC"/>
    <w:rsid w:val="00931A35"/>
    <w:rsid w:val="00932E43"/>
    <w:rsid w:val="00933BDA"/>
    <w:rsid w:val="00933D65"/>
    <w:rsid w:val="00934125"/>
    <w:rsid w:val="00936836"/>
    <w:rsid w:val="0094213E"/>
    <w:rsid w:val="00946DDB"/>
    <w:rsid w:val="00947FA7"/>
    <w:rsid w:val="009525AE"/>
    <w:rsid w:val="00953ACC"/>
    <w:rsid w:val="009549FE"/>
    <w:rsid w:val="00960FD9"/>
    <w:rsid w:val="00964979"/>
    <w:rsid w:val="00970987"/>
    <w:rsid w:val="00972555"/>
    <w:rsid w:val="00973E86"/>
    <w:rsid w:val="00977CA7"/>
    <w:rsid w:val="00977E41"/>
    <w:rsid w:val="009818F0"/>
    <w:rsid w:val="00983308"/>
    <w:rsid w:val="0098421A"/>
    <w:rsid w:val="00990F80"/>
    <w:rsid w:val="00991700"/>
    <w:rsid w:val="00995B50"/>
    <w:rsid w:val="00996AA1"/>
    <w:rsid w:val="009A4916"/>
    <w:rsid w:val="009A59E2"/>
    <w:rsid w:val="009A5BE4"/>
    <w:rsid w:val="009A74AE"/>
    <w:rsid w:val="009B578E"/>
    <w:rsid w:val="009B6F60"/>
    <w:rsid w:val="009C16C9"/>
    <w:rsid w:val="009C311F"/>
    <w:rsid w:val="009D077A"/>
    <w:rsid w:val="009D1589"/>
    <w:rsid w:val="009D4F54"/>
    <w:rsid w:val="009E360A"/>
    <w:rsid w:val="009E46D2"/>
    <w:rsid w:val="009E615E"/>
    <w:rsid w:val="009F22DC"/>
    <w:rsid w:val="009F4FFF"/>
    <w:rsid w:val="009F5B79"/>
    <w:rsid w:val="009F6306"/>
    <w:rsid w:val="00A016F1"/>
    <w:rsid w:val="00A02854"/>
    <w:rsid w:val="00A02EBA"/>
    <w:rsid w:val="00A03208"/>
    <w:rsid w:val="00A065EF"/>
    <w:rsid w:val="00A07B8A"/>
    <w:rsid w:val="00A21460"/>
    <w:rsid w:val="00A25089"/>
    <w:rsid w:val="00A261E8"/>
    <w:rsid w:val="00A27959"/>
    <w:rsid w:val="00A279F4"/>
    <w:rsid w:val="00A27C45"/>
    <w:rsid w:val="00A27E32"/>
    <w:rsid w:val="00A30B50"/>
    <w:rsid w:val="00A31422"/>
    <w:rsid w:val="00A345DB"/>
    <w:rsid w:val="00A34684"/>
    <w:rsid w:val="00A3596F"/>
    <w:rsid w:val="00A4079F"/>
    <w:rsid w:val="00A40D1E"/>
    <w:rsid w:val="00A4168F"/>
    <w:rsid w:val="00A41810"/>
    <w:rsid w:val="00A44609"/>
    <w:rsid w:val="00A471B9"/>
    <w:rsid w:val="00A5040C"/>
    <w:rsid w:val="00A5099A"/>
    <w:rsid w:val="00A5216A"/>
    <w:rsid w:val="00A6095F"/>
    <w:rsid w:val="00A62082"/>
    <w:rsid w:val="00A643B3"/>
    <w:rsid w:val="00A66E04"/>
    <w:rsid w:val="00A66F79"/>
    <w:rsid w:val="00A71650"/>
    <w:rsid w:val="00A7226E"/>
    <w:rsid w:val="00A726EE"/>
    <w:rsid w:val="00A7286B"/>
    <w:rsid w:val="00A74D45"/>
    <w:rsid w:val="00A82287"/>
    <w:rsid w:val="00A832AC"/>
    <w:rsid w:val="00A90009"/>
    <w:rsid w:val="00A91E86"/>
    <w:rsid w:val="00A921F6"/>
    <w:rsid w:val="00A954F2"/>
    <w:rsid w:val="00A95F21"/>
    <w:rsid w:val="00AA107F"/>
    <w:rsid w:val="00AA13B1"/>
    <w:rsid w:val="00AA2990"/>
    <w:rsid w:val="00AA6ADB"/>
    <w:rsid w:val="00AA715D"/>
    <w:rsid w:val="00AA76F7"/>
    <w:rsid w:val="00AB0C2D"/>
    <w:rsid w:val="00AB10BC"/>
    <w:rsid w:val="00AB1A5B"/>
    <w:rsid w:val="00AB291A"/>
    <w:rsid w:val="00AB63C1"/>
    <w:rsid w:val="00AB6633"/>
    <w:rsid w:val="00AB6C26"/>
    <w:rsid w:val="00AC191C"/>
    <w:rsid w:val="00AC301E"/>
    <w:rsid w:val="00AC3614"/>
    <w:rsid w:val="00AC3E5A"/>
    <w:rsid w:val="00AC65B1"/>
    <w:rsid w:val="00AC7D5F"/>
    <w:rsid w:val="00AD0815"/>
    <w:rsid w:val="00AD0E0C"/>
    <w:rsid w:val="00AD2DEC"/>
    <w:rsid w:val="00AD444D"/>
    <w:rsid w:val="00AD5F15"/>
    <w:rsid w:val="00AE03B1"/>
    <w:rsid w:val="00AE1C8F"/>
    <w:rsid w:val="00AE3516"/>
    <w:rsid w:val="00AE3C62"/>
    <w:rsid w:val="00AE7125"/>
    <w:rsid w:val="00AF427E"/>
    <w:rsid w:val="00AF4CB9"/>
    <w:rsid w:val="00AF6167"/>
    <w:rsid w:val="00B00E3F"/>
    <w:rsid w:val="00B022A3"/>
    <w:rsid w:val="00B050CA"/>
    <w:rsid w:val="00B0555B"/>
    <w:rsid w:val="00B10FF6"/>
    <w:rsid w:val="00B123CF"/>
    <w:rsid w:val="00B13602"/>
    <w:rsid w:val="00B16340"/>
    <w:rsid w:val="00B20883"/>
    <w:rsid w:val="00B22269"/>
    <w:rsid w:val="00B2372E"/>
    <w:rsid w:val="00B24B8C"/>
    <w:rsid w:val="00B25018"/>
    <w:rsid w:val="00B265CB"/>
    <w:rsid w:val="00B27689"/>
    <w:rsid w:val="00B277BE"/>
    <w:rsid w:val="00B303C1"/>
    <w:rsid w:val="00B3243A"/>
    <w:rsid w:val="00B34982"/>
    <w:rsid w:val="00B34AC2"/>
    <w:rsid w:val="00B42DEC"/>
    <w:rsid w:val="00B45E37"/>
    <w:rsid w:val="00B4760F"/>
    <w:rsid w:val="00B50233"/>
    <w:rsid w:val="00B52301"/>
    <w:rsid w:val="00B53661"/>
    <w:rsid w:val="00B53B4B"/>
    <w:rsid w:val="00B53D19"/>
    <w:rsid w:val="00B55475"/>
    <w:rsid w:val="00B559EA"/>
    <w:rsid w:val="00B5626B"/>
    <w:rsid w:val="00B62204"/>
    <w:rsid w:val="00B64187"/>
    <w:rsid w:val="00B65A50"/>
    <w:rsid w:val="00B674BB"/>
    <w:rsid w:val="00B70832"/>
    <w:rsid w:val="00B70B5E"/>
    <w:rsid w:val="00B7338E"/>
    <w:rsid w:val="00B73AF6"/>
    <w:rsid w:val="00B742F0"/>
    <w:rsid w:val="00B74847"/>
    <w:rsid w:val="00B75D72"/>
    <w:rsid w:val="00B7704A"/>
    <w:rsid w:val="00B80E48"/>
    <w:rsid w:val="00B83B8D"/>
    <w:rsid w:val="00B840A7"/>
    <w:rsid w:val="00B9031A"/>
    <w:rsid w:val="00B92DF8"/>
    <w:rsid w:val="00B9375F"/>
    <w:rsid w:val="00B93EA0"/>
    <w:rsid w:val="00B96C8E"/>
    <w:rsid w:val="00BA0D67"/>
    <w:rsid w:val="00BA13F5"/>
    <w:rsid w:val="00BA3F9B"/>
    <w:rsid w:val="00BA77E8"/>
    <w:rsid w:val="00BB065A"/>
    <w:rsid w:val="00BB3C7F"/>
    <w:rsid w:val="00BD0236"/>
    <w:rsid w:val="00BD2242"/>
    <w:rsid w:val="00BE5A69"/>
    <w:rsid w:val="00BE75C3"/>
    <w:rsid w:val="00BF0BDF"/>
    <w:rsid w:val="00BF2BD0"/>
    <w:rsid w:val="00BF3879"/>
    <w:rsid w:val="00BF38F5"/>
    <w:rsid w:val="00BF5D45"/>
    <w:rsid w:val="00BF7257"/>
    <w:rsid w:val="00C00274"/>
    <w:rsid w:val="00C00C72"/>
    <w:rsid w:val="00C01059"/>
    <w:rsid w:val="00C01E47"/>
    <w:rsid w:val="00C01F94"/>
    <w:rsid w:val="00C03CB1"/>
    <w:rsid w:val="00C04D1D"/>
    <w:rsid w:val="00C059D0"/>
    <w:rsid w:val="00C0674B"/>
    <w:rsid w:val="00C076BB"/>
    <w:rsid w:val="00C1389B"/>
    <w:rsid w:val="00C13DD2"/>
    <w:rsid w:val="00C22745"/>
    <w:rsid w:val="00C22A94"/>
    <w:rsid w:val="00C231BB"/>
    <w:rsid w:val="00C338B4"/>
    <w:rsid w:val="00C345A6"/>
    <w:rsid w:val="00C40C1B"/>
    <w:rsid w:val="00C4124A"/>
    <w:rsid w:val="00C433F8"/>
    <w:rsid w:val="00C437A1"/>
    <w:rsid w:val="00C43BD5"/>
    <w:rsid w:val="00C55686"/>
    <w:rsid w:val="00C6402E"/>
    <w:rsid w:val="00C642CD"/>
    <w:rsid w:val="00C66A7D"/>
    <w:rsid w:val="00C677CD"/>
    <w:rsid w:val="00C72727"/>
    <w:rsid w:val="00C731E2"/>
    <w:rsid w:val="00C7378A"/>
    <w:rsid w:val="00C74E18"/>
    <w:rsid w:val="00C75FBB"/>
    <w:rsid w:val="00C777A2"/>
    <w:rsid w:val="00C80916"/>
    <w:rsid w:val="00C8130B"/>
    <w:rsid w:val="00C83E3B"/>
    <w:rsid w:val="00C86D3F"/>
    <w:rsid w:val="00C90978"/>
    <w:rsid w:val="00C9171A"/>
    <w:rsid w:val="00C91933"/>
    <w:rsid w:val="00CA3443"/>
    <w:rsid w:val="00CA4900"/>
    <w:rsid w:val="00CA5A32"/>
    <w:rsid w:val="00CB0DEA"/>
    <w:rsid w:val="00CB2983"/>
    <w:rsid w:val="00CB2A4A"/>
    <w:rsid w:val="00CC102D"/>
    <w:rsid w:val="00CC12C3"/>
    <w:rsid w:val="00CC1783"/>
    <w:rsid w:val="00CC7FCB"/>
    <w:rsid w:val="00CD0B59"/>
    <w:rsid w:val="00CD3491"/>
    <w:rsid w:val="00CD77DE"/>
    <w:rsid w:val="00CE24FC"/>
    <w:rsid w:val="00CE41B2"/>
    <w:rsid w:val="00CE74DF"/>
    <w:rsid w:val="00CF3FBD"/>
    <w:rsid w:val="00D0058D"/>
    <w:rsid w:val="00D0149E"/>
    <w:rsid w:val="00D01B1C"/>
    <w:rsid w:val="00D03E40"/>
    <w:rsid w:val="00D0741D"/>
    <w:rsid w:val="00D07B06"/>
    <w:rsid w:val="00D1078D"/>
    <w:rsid w:val="00D11F55"/>
    <w:rsid w:val="00D13C62"/>
    <w:rsid w:val="00D14130"/>
    <w:rsid w:val="00D152A9"/>
    <w:rsid w:val="00D17AE0"/>
    <w:rsid w:val="00D17F82"/>
    <w:rsid w:val="00D217FC"/>
    <w:rsid w:val="00D2220C"/>
    <w:rsid w:val="00D22628"/>
    <w:rsid w:val="00D253A8"/>
    <w:rsid w:val="00D27ED0"/>
    <w:rsid w:val="00D31364"/>
    <w:rsid w:val="00D314C6"/>
    <w:rsid w:val="00D32389"/>
    <w:rsid w:val="00D335B2"/>
    <w:rsid w:val="00D34E7A"/>
    <w:rsid w:val="00D34FA0"/>
    <w:rsid w:val="00D35EF5"/>
    <w:rsid w:val="00D368E5"/>
    <w:rsid w:val="00D444F8"/>
    <w:rsid w:val="00D45069"/>
    <w:rsid w:val="00D4648B"/>
    <w:rsid w:val="00D47D81"/>
    <w:rsid w:val="00D539D7"/>
    <w:rsid w:val="00D5406B"/>
    <w:rsid w:val="00D54B55"/>
    <w:rsid w:val="00D6015A"/>
    <w:rsid w:val="00D62E51"/>
    <w:rsid w:val="00D634FE"/>
    <w:rsid w:val="00D71752"/>
    <w:rsid w:val="00D72522"/>
    <w:rsid w:val="00D72693"/>
    <w:rsid w:val="00D72776"/>
    <w:rsid w:val="00D72ED2"/>
    <w:rsid w:val="00D735B8"/>
    <w:rsid w:val="00D74B6F"/>
    <w:rsid w:val="00D7543C"/>
    <w:rsid w:val="00D77CC4"/>
    <w:rsid w:val="00D81D53"/>
    <w:rsid w:val="00D8574E"/>
    <w:rsid w:val="00D90503"/>
    <w:rsid w:val="00D93A52"/>
    <w:rsid w:val="00D940C0"/>
    <w:rsid w:val="00D974A8"/>
    <w:rsid w:val="00DA0077"/>
    <w:rsid w:val="00DA1B97"/>
    <w:rsid w:val="00DA4A89"/>
    <w:rsid w:val="00DA5BF6"/>
    <w:rsid w:val="00DA5FE9"/>
    <w:rsid w:val="00DA6D0F"/>
    <w:rsid w:val="00DA771E"/>
    <w:rsid w:val="00DA7A73"/>
    <w:rsid w:val="00DA7E8A"/>
    <w:rsid w:val="00DB1E39"/>
    <w:rsid w:val="00DB29B9"/>
    <w:rsid w:val="00DB300D"/>
    <w:rsid w:val="00DB33C8"/>
    <w:rsid w:val="00DB3DAB"/>
    <w:rsid w:val="00DC27E3"/>
    <w:rsid w:val="00DC4EE3"/>
    <w:rsid w:val="00DC7196"/>
    <w:rsid w:val="00DD4334"/>
    <w:rsid w:val="00DD5836"/>
    <w:rsid w:val="00DD6CD6"/>
    <w:rsid w:val="00DD7339"/>
    <w:rsid w:val="00DD7F0A"/>
    <w:rsid w:val="00DE1180"/>
    <w:rsid w:val="00DE19F4"/>
    <w:rsid w:val="00DE2267"/>
    <w:rsid w:val="00DE3E2E"/>
    <w:rsid w:val="00DE40AC"/>
    <w:rsid w:val="00DE578A"/>
    <w:rsid w:val="00DE70E3"/>
    <w:rsid w:val="00DF2035"/>
    <w:rsid w:val="00DF2842"/>
    <w:rsid w:val="00DF2D8C"/>
    <w:rsid w:val="00DF35DD"/>
    <w:rsid w:val="00DF3AFD"/>
    <w:rsid w:val="00DF545C"/>
    <w:rsid w:val="00DF7C9E"/>
    <w:rsid w:val="00E12B5B"/>
    <w:rsid w:val="00E1309F"/>
    <w:rsid w:val="00E16A97"/>
    <w:rsid w:val="00E21A9F"/>
    <w:rsid w:val="00E227A4"/>
    <w:rsid w:val="00E22E8A"/>
    <w:rsid w:val="00E235FC"/>
    <w:rsid w:val="00E24579"/>
    <w:rsid w:val="00E24E85"/>
    <w:rsid w:val="00E26FCB"/>
    <w:rsid w:val="00E27D40"/>
    <w:rsid w:val="00E3035A"/>
    <w:rsid w:val="00E4125A"/>
    <w:rsid w:val="00E43F6C"/>
    <w:rsid w:val="00E47E09"/>
    <w:rsid w:val="00E50462"/>
    <w:rsid w:val="00E505F1"/>
    <w:rsid w:val="00E51DD3"/>
    <w:rsid w:val="00E527BE"/>
    <w:rsid w:val="00E57634"/>
    <w:rsid w:val="00E60F7D"/>
    <w:rsid w:val="00E616D1"/>
    <w:rsid w:val="00E619AC"/>
    <w:rsid w:val="00E61A5C"/>
    <w:rsid w:val="00E6257D"/>
    <w:rsid w:val="00E64FFD"/>
    <w:rsid w:val="00E65027"/>
    <w:rsid w:val="00E65EBB"/>
    <w:rsid w:val="00E6642C"/>
    <w:rsid w:val="00E6791A"/>
    <w:rsid w:val="00E706AF"/>
    <w:rsid w:val="00E70919"/>
    <w:rsid w:val="00E713B2"/>
    <w:rsid w:val="00E72636"/>
    <w:rsid w:val="00E72840"/>
    <w:rsid w:val="00E759E7"/>
    <w:rsid w:val="00E75B85"/>
    <w:rsid w:val="00E771D6"/>
    <w:rsid w:val="00E80443"/>
    <w:rsid w:val="00E80D98"/>
    <w:rsid w:val="00E8425F"/>
    <w:rsid w:val="00E85EBD"/>
    <w:rsid w:val="00E870FF"/>
    <w:rsid w:val="00E87512"/>
    <w:rsid w:val="00E91FB9"/>
    <w:rsid w:val="00EA49C6"/>
    <w:rsid w:val="00EA4FDC"/>
    <w:rsid w:val="00EA60E0"/>
    <w:rsid w:val="00EB3943"/>
    <w:rsid w:val="00EB407C"/>
    <w:rsid w:val="00EB6BD6"/>
    <w:rsid w:val="00EB7C13"/>
    <w:rsid w:val="00EC03CB"/>
    <w:rsid w:val="00EC556B"/>
    <w:rsid w:val="00EC674A"/>
    <w:rsid w:val="00ED0821"/>
    <w:rsid w:val="00ED3886"/>
    <w:rsid w:val="00ED3F8F"/>
    <w:rsid w:val="00EE0BA3"/>
    <w:rsid w:val="00EE1647"/>
    <w:rsid w:val="00EE1848"/>
    <w:rsid w:val="00EE57F4"/>
    <w:rsid w:val="00EE72C3"/>
    <w:rsid w:val="00EF09B5"/>
    <w:rsid w:val="00EF0B7C"/>
    <w:rsid w:val="00EF1AA9"/>
    <w:rsid w:val="00EF6E97"/>
    <w:rsid w:val="00F021CC"/>
    <w:rsid w:val="00F06503"/>
    <w:rsid w:val="00F07064"/>
    <w:rsid w:val="00F13491"/>
    <w:rsid w:val="00F147E2"/>
    <w:rsid w:val="00F1694B"/>
    <w:rsid w:val="00F16A71"/>
    <w:rsid w:val="00F17D78"/>
    <w:rsid w:val="00F21E65"/>
    <w:rsid w:val="00F26092"/>
    <w:rsid w:val="00F27730"/>
    <w:rsid w:val="00F27C12"/>
    <w:rsid w:val="00F31FD2"/>
    <w:rsid w:val="00F3557F"/>
    <w:rsid w:val="00F360D5"/>
    <w:rsid w:val="00F44464"/>
    <w:rsid w:val="00F5110B"/>
    <w:rsid w:val="00F51943"/>
    <w:rsid w:val="00F525EF"/>
    <w:rsid w:val="00F52C3C"/>
    <w:rsid w:val="00F54E85"/>
    <w:rsid w:val="00F60811"/>
    <w:rsid w:val="00F66380"/>
    <w:rsid w:val="00F70E82"/>
    <w:rsid w:val="00F70E8C"/>
    <w:rsid w:val="00F80226"/>
    <w:rsid w:val="00F80FBA"/>
    <w:rsid w:val="00F83147"/>
    <w:rsid w:val="00F84D82"/>
    <w:rsid w:val="00F85B86"/>
    <w:rsid w:val="00F87B24"/>
    <w:rsid w:val="00F97D3B"/>
    <w:rsid w:val="00FA14F4"/>
    <w:rsid w:val="00FA2BFB"/>
    <w:rsid w:val="00FA4FA6"/>
    <w:rsid w:val="00FA7F75"/>
    <w:rsid w:val="00FB1B62"/>
    <w:rsid w:val="00FB2D42"/>
    <w:rsid w:val="00FB7B0A"/>
    <w:rsid w:val="00FC256A"/>
    <w:rsid w:val="00FC593A"/>
    <w:rsid w:val="00FD01B5"/>
    <w:rsid w:val="00FD0D4A"/>
    <w:rsid w:val="00FD5D28"/>
    <w:rsid w:val="00FD6638"/>
    <w:rsid w:val="00FE082B"/>
    <w:rsid w:val="00FE2C2B"/>
    <w:rsid w:val="00FF067D"/>
    <w:rsid w:val="00FF1C6D"/>
    <w:rsid w:val="00FF3378"/>
    <w:rsid w:val="00FF37C8"/>
    <w:rsid w:val="00FF40C7"/>
    <w:rsid w:val="00FF4D9E"/>
    <w:rsid w:val="00FF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79"/>
    <w:rPr>
      <w:rFonts w:ascii="Arial" w:eastAsia="Calibri" w:hAnsi="Arial" w:cs="Times New Roman"/>
      <w:sz w:val="20"/>
    </w:rPr>
  </w:style>
  <w:style w:type="paragraph" w:styleId="Heading1">
    <w:name w:val="heading 1"/>
    <w:basedOn w:val="Normal"/>
    <w:next w:val="Normal"/>
    <w:link w:val="Heading1Char"/>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styleId="FootnoteText">
    <w:name w:val="footnote text"/>
    <w:basedOn w:val="Normal"/>
    <w:link w:val="FootnoteTextChar"/>
    <w:semiHidden/>
    <w:rsid w:val="00774022"/>
    <w:pPr>
      <w:spacing w:after="0"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semiHidden/>
    <w:rsid w:val="00774022"/>
    <w:rPr>
      <w:rFonts w:ascii="Times New Roman" w:eastAsia="Times New Roman" w:hAnsi="Times New Roman" w:cs="Times New Roman"/>
      <w:sz w:val="20"/>
      <w:szCs w:val="20"/>
    </w:rPr>
  </w:style>
  <w:style w:type="paragraph" w:styleId="NormalWeb">
    <w:name w:val="Normal (Web)"/>
    <w:basedOn w:val="Normal"/>
    <w:rsid w:val="00774022"/>
    <w:pPr>
      <w:spacing w:before="100" w:beforeAutospacing="1" w:after="100" w:afterAutospacing="1" w:line="240" w:lineRule="auto"/>
    </w:pPr>
    <w:rPr>
      <w:rFonts w:ascii="Verdana" w:eastAsia="Arial Unicode MS" w:hAnsi="Verdana" w:cs="Arial Unicode MS"/>
      <w:color w:val="000000"/>
      <w:sz w:val="18"/>
      <w:szCs w:val="18"/>
    </w:rPr>
  </w:style>
  <w:style w:type="character" w:styleId="FollowedHyperlink">
    <w:name w:val="FollowedHyperlink"/>
    <w:rsid w:val="00774022"/>
    <w:rPr>
      <w:color w:val="800080"/>
      <w:u w:val="single"/>
    </w:rPr>
  </w:style>
  <w:style w:type="character" w:styleId="FootnoteReference">
    <w:name w:val="footnote reference"/>
    <w:semiHidden/>
    <w:rsid w:val="00774022"/>
    <w:rPr>
      <w:vertAlign w:val="superscript"/>
    </w:rPr>
  </w:style>
  <w:style w:type="paragraph" w:customStyle="1" w:styleId="Default">
    <w:name w:val="Default"/>
    <w:rsid w:val="00774022"/>
    <w:pPr>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47">
    <w:name w:val="CM47"/>
    <w:basedOn w:val="Default"/>
    <w:next w:val="Default"/>
    <w:rsid w:val="00774022"/>
    <w:rPr>
      <w:rFonts w:cs="Times New Roman"/>
      <w:color w:val="auto"/>
    </w:rPr>
  </w:style>
  <w:style w:type="character" w:styleId="Emphasis">
    <w:name w:val="Emphasis"/>
    <w:qFormat/>
    <w:rsid w:val="00774022"/>
    <w:rPr>
      <w:b/>
      <w:bCs/>
      <w:i w:val="0"/>
      <w:iCs w:val="0"/>
    </w:rPr>
  </w:style>
  <w:style w:type="character" w:styleId="CommentReference">
    <w:name w:val="annotation reference"/>
    <w:rsid w:val="00774022"/>
    <w:rPr>
      <w:sz w:val="16"/>
      <w:szCs w:val="16"/>
    </w:rPr>
  </w:style>
  <w:style w:type="paragraph" w:styleId="CommentText">
    <w:name w:val="annotation text"/>
    <w:basedOn w:val="Normal"/>
    <w:link w:val="CommentTextChar"/>
    <w:rsid w:val="00774022"/>
    <w:pPr>
      <w:spacing w:after="0" w:line="240" w:lineRule="auto"/>
    </w:pPr>
    <w:rPr>
      <w:rFonts w:eastAsia="Times New Roman"/>
      <w:szCs w:val="20"/>
    </w:rPr>
  </w:style>
  <w:style w:type="character" w:customStyle="1" w:styleId="CommentTextChar">
    <w:name w:val="Comment Text Char"/>
    <w:basedOn w:val="DefaultParagraphFont"/>
    <w:link w:val="CommentText"/>
    <w:rsid w:val="00774022"/>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74022"/>
    <w:rPr>
      <w:b/>
      <w:bCs/>
    </w:rPr>
  </w:style>
  <w:style w:type="character" w:customStyle="1" w:styleId="CommentSubjectChar">
    <w:name w:val="Comment Subject Char"/>
    <w:basedOn w:val="CommentTextChar"/>
    <w:link w:val="CommentSubject"/>
    <w:rsid w:val="00774022"/>
    <w:rPr>
      <w:rFonts w:ascii="Arial" w:eastAsia="Times New Roman" w:hAnsi="Arial" w:cs="Times New Roman"/>
      <w:b/>
      <w:bCs/>
      <w:sz w:val="20"/>
      <w:szCs w:val="20"/>
    </w:rPr>
  </w:style>
  <w:style w:type="paragraph" w:styleId="Revision">
    <w:name w:val="Revision"/>
    <w:hidden/>
    <w:uiPriority w:val="99"/>
    <w:semiHidden/>
    <w:rsid w:val="00422D49"/>
    <w:pPr>
      <w:spacing w:after="0" w:line="240" w:lineRule="auto"/>
    </w:pPr>
    <w:rPr>
      <w:rFonts w:ascii="Arial" w:eastAsia="Calibri" w:hAnsi="Arial"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79"/>
    <w:rPr>
      <w:rFonts w:ascii="Arial" w:eastAsia="Calibri" w:hAnsi="Arial" w:cs="Times New Roman"/>
      <w:sz w:val="20"/>
    </w:rPr>
  </w:style>
  <w:style w:type="paragraph" w:styleId="Heading1">
    <w:name w:val="heading 1"/>
    <w:basedOn w:val="Normal"/>
    <w:next w:val="Normal"/>
    <w:link w:val="Heading1Char"/>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styleId="FootnoteText">
    <w:name w:val="footnote text"/>
    <w:basedOn w:val="Normal"/>
    <w:link w:val="FootnoteTextChar"/>
    <w:semiHidden/>
    <w:rsid w:val="00774022"/>
    <w:pPr>
      <w:spacing w:after="0"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semiHidden/>
    <w:rsid w:val="00774022"/>
    <w:rPr>
      <w:rFonts w:ascii="Times New Roman" w:eastAsia="Times New Roman" w:hAnsi="Times New Roman" w:cs="Times New Roman"/>
      <w:sz w:val="20"/>
      <w:szCs w:val="20"/>
    </w:rPr>
  </w:style>
  <w:style w:type="paragraph" w:styleId="NormalWeb">
    <w:name w:val="Normal (Web)"/>
    <w:basedOn w:val="Normal"/>
    <w:rsid w:val="00774022"/>
    <w:pPr>
      <w:spacing w:before="100" w:beforeAutospacing="1" w:after="100" w:afterAutospacing="1" w:line="240" w:lineRule="auto"/>
    </w:pPr>
    <w:rPr>
      <w:rFonts w:ascii="Verdana" w:eastAsia="Arial Unicode MS" w:hAnsi="Verdana" w:cs="Arial Unicode MS"/>
      <w:color w:val="000000"/>
      <w:sz w:val="18"/>
      <w:szCs w:val="18"/>
    </w:rPr>
  </w:style>
  <w:style w:type="character" w:styleId="FollowedHyperlink">
    <w:name w:val="FollowedHyperlink"/>
    <w:rsid w:val="00774022"/>
    <w:rPr>
      <w:color w:val="800080"/>
      <w:u w:val="single"/>
    </w:rPr>
  </w:style>
  <w:style w:type="character" w:styleId="FootnoteReference">
    <w:name w:val="footnote reference"/>
    <w:semiHidden/>
    <w:rsid w:val="00774022"/>
    <w:rPr>
      <w:vertAlign w:val="superscript"/>
    </w:rPr>
  </w:style>
  <w:style w:type="paragraph" w:customStyle="1" w:styleId="Default">
    <w:name w:val="Default"/>
    <w:rsid w:val="00774022"/>
    <w:pPr>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47">
    <w:name w:val="CM47"/>
    <w:basedOn w:val="Default"/>
    <w:next w:val="Default"/>
    <w:rsid w:val="00774022"/>
    <w:rPr>
      <w:rFonts w:cs="Times New Roman"/>
      <w:color w:val="auto"/>
    </w:rPr>
  </w:style>
  <w:style w:type="character" w:styleId="Emphasis">
    <w:name w:val="Emphasis"/>
    <w:qFormat/>
    <w:rsid w:val="00774022"/>
    <w:rPr>
      <w:b/>
      <w:bCs/>
      <w:i w:val="0"/>
      <w:iCs w:val="0"/>
    </w:rPr>
  </w:style>
  <w:style w:type="character" w:styleId="CommentReference">
    <w:name w:val="annotation reference"/>
    <w:rsid w:val="00774022"/>
    <w:rPr>
      <w:sz w:val="16"/>
      <w:szCs w:val="16"/>
    </w:rPr>
  </w:style>
  <w:style w:type="paragraph" w:styleId="CommentText">
    <w:name w:val="annotation text"/>
    <w:basedOn w:val="Normal"/>
    <w:link w:val="CommentTextChar"/>
    <w:rsid w:val="00774022"/>
    <w:pPr>
      <w:spacing w:after="0" w:line="240" w:lineRule="auto"/>
    </w:pPr>
    <w:rPr>
      <w:rFonts w:eastAsia="Times New Roman"/>
      <w:szCs w:val="20"/>
    </w:rPr>
  </w:style>
  <w:style w:type="character" w:customStyle="1" w:styleId="CommentTextChar">
    <w:name w:val="Comment Text Char"/>
    <w:basedOn w:val="DefaultParagraphFont"/>
    <w:link w:val="CommentText"/>
    <w:rsid w:val="00774022"/>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74022"/>
    <w:rPr>
      <w:b/>
      <w:bCs/>
    </w:rPr>
  </w:style>
  <w:style w:type="character" w:customStyle="1" w:styleId="CommentSubjectChar">
    <w:name w:val="Comment Subject Char"/>
    <w:basedOn w:val="CommentTextChar"/>
    <w:link w:val="CommentSubject"/>
    <w:rsid w:val="00774022"/>
    <w:rPr>
      <w:rFonts w:ascii="Arial" w:eastAsia="Times New Roman" w:hAnsi="Arial" w:cs="Times New Roman"/>
      <w:b/>
      <w:bCs/>
      <w:sz w:val="20"/>
      <w:szCs w:val="20"/>
    </w:rPr>
  </w:style>
  <w:style w:type="paragraph" w:styleId="Revision">
    <w:name w:val="Revision"/>
    <w:hidden/>
    <w:uiPriority w:val="99"/>
    <w:semiHidden/>
    <w:rsid w:val="00422D49"/>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61686">
      <w:bodyDiv w:val="1"/>
      <w:marLeft w:val="0"/>
      <w:marRight w:val="0"/>
      <w:marTop w:val="0"/>
      <w:marBottom w:val="0"/>
      <w:divBdr>
        <w:top w:val="none" w:sz="0" w:space="0" w:color="auto"/>
        <w:left w:val="none" w:sz="0" w:space="0" w:color="auto"/>
        <w:bottom w:val="none" w:sz="0" w:space="0" w:color="auto"/>
        <w:right w:val="none" w:sz="0" w:space="0" w:color="auto"/>
      </w:divBdr>
    </w:div>
    <w:div w:id="944386303">
      <w:bodyDiv w:val="1"/>
      <w:marLeft w:val="0"/>
      <w:marRight w:val="0"/>
      <w:marTop w:val="0"/>
      <w:marBottom w:val="0"/>
      <w:divBdr>
        <w:top w:val="none" w:sz="0" w:space="0" w:color="auto"/>
        <w:left w:val="none" w:sz="0" w:space="0" w:color="auto"/>
        <w:bottom w:val="none" w:sz="0" w:space="0" w:color="auto"/>
        <w:right w:val="none" w:sz="0" w:space="0" w:color="auto"/>
      </w:divBdr>
    </w:div>
    <w:div w:id="1773746820">
      <w:bodyDiv w:val="1"/>
      <w:marLeft w:val="0"/>
      <w:marRight w:val="0"/>
      <w:marTop w:val="0"/>
      <w:marBottom w:val="0"/>
      <w:divBdr>
        <w:top w:val="none" w:sz="0" w:space="0" w:color="auto"/>
        <w:left w:val="none" w:sz="0" w:space="0" w:color="auto"/>
        <w:bottom w:val="none" w:sz="0" w:space="0" w:color="auto"/>
        <w:right w:val="none" w:sz="0" w:space="0" w:color="auto"/>
      </w:divBdr>
    </w:div>
    <w:div w:id="2024429482">
      <w:bodyDiv w:val="1"/>
      <w:marLeft w:val="0"/>
      <w:marRight w:val="0"/>
      <w:marTop w:val="0"/>
      <w:marBottom w:val="0"/>
      <w:divBdr>
        <w:top w:val="none" w:sz="0" w:space="0" w:color="auto"/>
        <w:left w:val="none" w:sz="0" w:space="0" w:color="auto"/>
        <w:bottom w:val="none" w:sz="0" w:space="0" w:color="auto"/>
        <w:right w:val="none" w:sz="0" w:space="0" w:color="auto"/>
      </w:divBdr>
    </w:div>
    <w:div w:id="21438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land.nhs.uk/wp-content/uploads/2018/03/otc-guidance-for-ccgs.pdf" TargetMode="External"/><Relationship Id="rId18" Type="http://schemas.openxmlformats.org/officeDocument/2006/relationships/hyperlink" Target="https://products.mhra.gov.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helen.edmondson@liverpoolft.nhs.uk" TargetMode="External"/><Relationship Id="rId7" Type="http://schemas.openxmlformats.org/officeDocument/2006/relationships/footnotes" Target="footnotes.xml"/><Relationship Id="rId12" Type="http://schemas.openxmlformats.org/officeDocument/2006/relationships/hyperlink" Target="https://www.england.nhs.uk/wp-content/uploads/2018/03/otc-guidance-for-ccgs.pdf" TargetMode="External"/><Relationship Id="rId17" Type="http://schemas.openxmlformats.org/officeDocument/2006/relationships/hyperlink" Target="http://www.medicines.org.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ms.co.uk" TargetMode="External"/><Relationship Id="rId20" Type="http://schemas.openxmlformats.org/officeDocument/2006/relationships/hyperlink" Target="http://www.otcdirectory.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and.nhs.uk/wp-content/uploads/2018/03/otc-guidance-for-ccgs.pdf" TargetMode="External"/><Relationship Id="rId24" Type="http://schemas.openxmlformats.org/officeDocument/2006/relationships/hyperlink" Target="http://www.otcdirectory.co.uk/" TargetMode="External"/><Relationship Id="rId5" Type="http://schemas.openxmlformats.org/officeDocument/2006/relationships/settings" Target="settings.xml"/><Relationship Id="rId15" Type="http://schemas.openxmlformats.org/officeDocument/2006/relationships/hyperlink" Target="http://dmd.medicines.org.uk" TargetMode="External"/><Relationship Id="rId23" Type="http://schemas.openxmlformats.org/officeDocument/2006/relationships/hyperlink" Target="http://www.gov.uk/government/organisations/medicines-and-healthcare-products-regulatory-agency" TargetMode="External"/><Relationship Id="rId28" Type="http://schemas.openxmlformats.org/officeDocument/2006/relationships/theme" Target="theme/theme1.xml"/><Relationship Id="rId10" Type="http://schemas.openxmlformats.org/officeDocument/2006/relationships/hyperlink" Target="https://www.sps.nhs.uk/articles/about-ukmi-medicines-qas/" TargetMode="External"/><Relationship Id="rId19" Type="http://schemas.openxmlformats.org/officeDocument/2006/relationships/hyperlink" Target="http://www.nhsbsa.nhs.uk/pharmacies-gp-practices-and-appliance-contractors/drug-tariff/back-copies-drug-tariff" TargetMode="External"/><Relationship Id="rId4" Type="http://schemas.microsoft.com/office/2007/relationships/stylesWithEffects" Target="stylesWithEffects.xml"/><Relationship Id="rId9" Type="http://schemas.openxmlformats.org/officeDocument/2006/relationships/hyperlink" Target="http://www.ukmi.nhs.uk/ukmi/about/default.asp?pageRef=1" TargetMode="External"/><Relationship Id="rId14" Type="http://schemas.openxmlformats.org/officeDocument/2006/relationships/hyperlink" Target="https://bnf.nice.org.uk/" TargetMode="External"/><Relationship Id="rId22" Type="http://schemas.openxmlformats.org/officeDocument/2006/relationships/hyperlink" Target="http://www.ema.europa.e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FF2ED-1B4A-4FEE-8BAF-F05194EB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McEntee Joanne (RQ6) RLBUHT</cp:lastModifiedBy>
  <cp:revision>8</cp:revision>
  <cp:lastPrinted>2021-05-13T14:55:00Z</cp:lastPrinted>
  <dcterms:created xsi:type="dcterms:W3CDTF">2021-10-21T14:15:00Z</dcterms:created>
  <dcterms:modified xsi:type="dcterms:W3CDTF">2021-10-21T15:59:00Z</dcterms:modified>
</cp:coreProperties>
</file>