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92" w:rsidRPr="004F24C2" w:rsidRDefault="00BF4CA3" w:rsidP="00427F92">
      <w:pPr>
        <w:pStyle w:val="Heading1"/>
      </w:pPr>
      <w:r>
        <w:t>O</w:t>
      </w:r>
      <w:r w:rsidR="00C11697" w:rsidRPr="00C11697">
        <w:t xml:space="preserve">ral antihistamines </w:t>
      </w:r>
      <w:r>
        <w:t xml:space="preserve">– which </w:t>
      </w:r>
      <w:r w:rsidR="00C11697" w:rsidRPr="00C11697">
        <w:t>are available in lactose-free formulations?</w:t>
      </w:r>
    </w:p>
    <w:p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8" w:history="1">
        <w:r w:rsidRPr="00B107C7">
          <w:rPr>
            <w:color w:val="0000FF"/>
            <w:szCs w:val="20"/>
            <w:u w:val="single"/>
            <w:lang w:val="en-US"/>
          </w:rPr>
          <w:t>UKMi</w:t>
        </w:r>
      </w:hyperlink>
      <w:r w:rsidRPr="00B107C7">
        <w:rPr>
          <w:szCs w:val="20"/>
          <w:lang w:val="en-US"/>
        </w:rPr>
        <w:t>) pharmacists for NHS healthcare professionals</w:t>
      </w:r>
    </w:p>
    <w:p w:rsidR="00427F92" w:rsidRPr="006F7114" w:rsidRDefault="00427F92" w:rsidP="00427F92">
      <w:pPr>
        <w:pStyle w:val="NoSpacing"/>
        <w:jc w:val="center"/>
        <w:rPr>
          <w:rStyle w:val="Hyperlink"/>
          <w:rFonts w:eastAsia="Times New Roman"/>
          <w:szCs w:val="20"/>
          <w:lang w:val="en-US"/>
        </w:rPr>
      </w:pPr>
      <w:r w:rsidRPr="00B107C7">
        <w:rPr>
          <w:szCs w:val="20"/>
        </w:rPr>
        <w:t xml:space="preserve">Before using this Q&amp;A, read the disclaimer at </w:t>
      </w:r>
      <w:r w:rsidR="006F7114">
        <w:rPr>
          <w:rFonts w:cs="Arial"/>
          <w:i/>
          <w:iCs/>
          <w:sz w:val="18"/>
          <w:szCs w:val="18"/>
        </w:rPr>
        <w:fldChar w:fldCharType="begin"/>
      </w:r>
      <w:r w:rsidR="006F7114">
        <w:rPr>
          <w:rFonts w:cs="Arial"/>
          <w:i/>
          <w:iCs/>
          <w:sz w:val="18"/>
          <w:szCs w:val="18"/>
        </w:rPr>
        <w:instrText xml:space="preserve"> HYPERLINK "https://www.sps.nhs.uk/articles/about-ukmi-medicines-qas/" </w:instrText>
      </w:r>
      <w:r w:rsidR="006F7114">
        <w:rPr>
          <w:rFonts w:cs="Arial"/>
          <w:i/>
          <w:iCs/>
          <w:sz w:val="18"/>
          <w:szCs w:val="18"/>
        </w:rPr>
        <w:fldChar w:fldCharType="separate"/>
      </w:r>
      <w:r w:rsidRPr="006F7114">
        <w:rPr>
          <w:rStyle w:val="Hyperlink"/>
          <w:rFonts w:cs="Arial"/>
          <w:i/>
          <w:iCs/>
          <w:sz w:val="18"/>
          <w:szCs w:val="18"/>
        </w:rPr>
        <w:t>https://www.sps.nhs.uk/articles/about-ukmi-medicines-qas/</w:t>
      </w:r>
    </w:p>
    <w:p w:rsidR="00427F92" w:rsidRPr="00B107C7" w:rsidRDefault="006F7114" w:rsidP="00427F92">
      <w:pPr>
        <w:pStyle w:val="NoSpacing"/>
        <w:jc w:val="center"/>
        <w:rPr>
          <w:szCs w:val="20"/>
          <w:lang w:val="en-US"/>
        </w:rPr>
      </w:pPr>
      <w:r>
        <w:rPr>
          <w:rFonts w:cs="Arial"/>
          <w:i/>
          <w:iCs/>
          <w:sz w:val="18"/>
          <w:szCs w:val="18"/>
        </w:rPr>
        <w:fldChar w:fldCharType="end"/>
      </w:r>
      <w:r w:rsidR="00427F92" w:rsidRPr="00B107C7">
        <w:rPr>
          <w:szCs w:val="20"/>
          <w:lang w:val="en-US"/>
        </w:rPr>
        <w:t>Date prepared:</w:t>
      </w:r>
      <w:r w:rsidR="00A711FF">
        <w:rPr>
          <w:szCs w:val="20"/>
          <w:lang w:val="en-US"/>
        </w:rPr>
        <w:t xml:space="preserve"> </w:t>
      </w:r>
      <w:r w:rsidR="00801189">
        <w:rPr>
          <w:szCs w:val="20"/>
          <w:lang w:val="en-US"/>
        </w:rPr>
        <w:t>28</w:t>
      </w:r>
      <w:r w:rsidR="00801189" w:rsidRPr="00801189">
        <w:rPr>
          <w:szCs w:val="20"/>
          <w:vertAlign w:val="superscript"/>
          <w:lang w:val="en-US"/>
        </w:rPr>
        <w:t>th</w:t>
      </w:r>
      <w:r w:rsidR="00801189">
        <w:rPr>
          <w:szCs w:val="20"/>
          <w:lang w:val="en-US"/>
        </w:rPr>
        <w:t xml:space="preserve"> September 2020</w:t>
      </w:r>
    </w:p>
    <w:p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rsidR="00427F92" w:rsidRDefault="00427F92" w:rsidP="00427F92">
      <w:pPr>
        <w:pStyle w:val="Heading2"/>
      </w:pPr>
      <w:r w:rsidRPr="00B00B12">
        <w:t>Background</w:t>
      </w:r>
      <w:r>
        <w:t xml:space="preserve"> </w:t>
      </w:r>
    </w:p>
    <w:p w:rsidR="00C11697" w:rsidRPr="00C11697" w:rsidRDefault="00C11697" w:rsidP="00C11697">
      <w:pPr>
        <w:rPr>
          <w:lang w:val="en-US"/>
        </w:rPr>
      </w:pPr>
      <w:r w:rsidRPr="00C11697">
        <w:rPr>
          <w:lang w:val="en-US"/>
        </w:rPr>
        <w:t>In adults with lactose intolerance, ingestion of lactose may cause gastrointestinal symptoms. Symptoms vary according to the quantity of lactose ingested, the patient’s ability to digest lactose and the amount and type of colonic flora. Lactose is widely used in pharmaceutical formulations as a diluent or carrier. The dose of lactose in most pharmaceuticals is usually less than 2g per day and is unlikely to cause severe gastrointestinal symptoms except in cases of severe lactose intolerance [1].</w:t>
      </w:r>
    </w:p>
    <w:p w:rsidR="00427F92" w:rsidRPr="00B00B12" w:rsidRDefault="00C11697" w:rsidP="00C11697">
      <w:pPr>
        <w:rPr>
          <w:lang w:val="en-US"/>
        </w:rPr>
      </w:pPr>
      <w:r w:rsidRPr="00C11697">
        <w:rPr>
          <w:lang w:val="en-US"/>
        </w:rPr>
        <w:t>For patients with severe lactose intolerance, the lactose content of medications should be determined before prescribing. For further information about lactose intolerance and medicines see Medicines Q&amp;A ‘What factors need to be considered when prescribing for lactose intolerant adults?’[1].</w:t>
      </w:r>
    </w:p>
    <w:p w:rsidR="00427F92" w:rsidRPr="00B00B12" w:rsidRDefault="00427F92" w:rsidP="00427F92">
      <w:pPr>
        <w:spacing w:after="0" w:line="240" w:lineRule="auto"/>
        <w:rPr>
          <w:rFonts w:eastAsia="Times New Roman" w:cs="Arial"/>
          <w:szCs w:val="20"/>
          <w:lang w:val="en-US"/>
        </w:rPr>
      </w:pPr>
    </w:p>
    <w:p w:rsidR="00427F92" w:rsidRDefault="00427F92" w:rsidP="00427F92">
      <w:pPr>
        <w:pStyle w:val="Heading2"/>
      </w:pPr>
      <w:r>
        <w:t>Answer</w:t>
      </w:r>
    </w:p>
    <w:p w:rsidR="00427F92" w:rsidRDefault="00C11697" w:rsidP="00C11697">
      <w:pPr>
        <w:rPr>
          <w:rFonts w:cs="Arial"/>
        </w:rPr>
      </w:pPr>
      <w:r w:rsidRPr="00C11697">
        <w:rPr>
          <w:rFonts w:cs="Arial"/>
        </w:rPr>
        <w:t>The table below gives details of lactose free formulations of oral antihistamine</w:t>
      </w:r>
      <w:r w:rsidR="006A18DD">
        <w:rPr>
          <w:rFonts w:cs="Arial"/>
        </w:rPr>
        <w:t xml:space="preserve">s. Included are </w:t>
      </w:r>
      <w:r w:rsidRPr="00C11697">
        <w:rPr>
          <w:rFonts w:cs="Arial"/>
        </w:rPr>
        <w:t>single active constituent preparations that are used for allergic conditions and are listed in the electronic Medicines Compendium (eMC).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89"/>
        <w:gridCol w:w="3120"/>
        <w:gridCol w:w="74"/>
        <w:gridCol w:w="2566"/>
        <w:gridCol w:w="614"/>
      </w:tblGrid>
      <w:tr w:rsidR="00C11697" w:rsidRPr="00D04E2E" w:rsidTr="002535CA">
        <w:trPr>
          <w:trHeight w:val="156"/>
        </w:trPr>
        <w:tc>
          <w:tcPr>
            <w:tcW w:w="2868" w:type="dxa"/>
            <w:gridSpan w:val="2"/>
            <w:tcBorders>
              <w:top w:val="single" w:sz="12" w:space="0" w:color="auto"/>
              <w:bottom w:val="single" w:sz="12" w:space="0" w:color="auto"/>
            </w:tcBorders>
            <w:shd w:val="clear" w:color="auto" w:fill="404040"/>
            <w:vAlign w:val="center"/>
          </w:tcPr>
          <w:p w:rsidR="00C11697" w:rsidRPr="00D04E2E" w:rsidRDefault="00C11697" w:rsidP="002535CA">
            <w:pPr>
              <w:spacing w:before="40" w:after="40" w:line="240" w:lineRule="auto"/>
              <w:rPr>
                <w:b/>
                <w:color w:val="FFFFFF"/>
              </w:rPr>
            </w:pPr>
            <w:r w:rsidRPr="00D04E2E">
              <w:rPr>
                <w:b/>
                <w:color w:val="FFFFFF"/>
              </w:rPr>
              <w:t>Antihistamine</w:t>
            </w:r>
          </w:p>
        </w:tc>
        <w:tc>
          <w:tcPr>
            <w:tcW w:w="3120" w:type="dxa"/>
            <w:tcBorders>
              <w:top w:val="single" w:sz="12" w:space="0" w:color="auto"/>
              <w:bottom w:val="single" w:sz="12" w:space="0" w:color="auto"/>
            </w:tcBorders>
            <w:shd w:val="clear" w:color="auto" w:fill="404040"/>
            <w:vAlign w:val="center"/>
          </w:tcPr>
          <w:p w:rsidR="00C11697" w:rsidRPr="00D04E2E" w:rsidRDefault="00C11697" w:rsidP="002535CA">
            <w:pPr>
              <w:spacing w:before="40" w:after="40" w:line="240" w:lineRule="auto"/>
              <w:rPr>
                <w:b/>
                <w:color w:val="FFFFFF"/>
              </w:rPr>
            </w:pPr>
            <w:r w:rsidRPr="00D04E2E">
              <w:rPr>
                <w:b/>
                <w:color w:val="FFFFFF"/>
              </w:rPr>
              <w:t xml:space="preserve">Lactose-free </w:t>
            </w:r>
            <w:r>
              <w:rPr>
                <w:b/>
                <w:color w:val="FFFFFF"/>
              </w:rPr>
              <w:t>formulation</w:t>
            </w:r>
          </w:p>
        </w:tc>
        <w:tc>
          <w:tcPr>
            <w:tcW w:w="2640" w:type="dxa"/>
            <w:gridSpan w:val="2"/>
            <w:tcBorders>
              <w:top w:val="single" w:sz="12" w:space="0" w:color="auto"/>
              <w:bottom w:val="single" w:sz="12" w:space="0" w:color="auto"/>
            </w:tcBorders>
            <w:shd w:val="clear" w:color="auto" w:fill="404040"/>
            <w:vAlign w:val="center"/>
          </w:tcPr>
          <w:p w:rsidR="00C11697" w:rsidRPr="00D04E2E" w:rsidRDefault="00C11697" w:rsidP="002535CA">
            <w:pPr>
              <w:spacing w:before="40" w:after="40" w:line="240" w:lineRule="auto"/>
              <w:rPr>
                <w:b/>
                <w:color w:val="FFFFFF"/>
              </w:rPr>
            </w:pPr>
            <w:r w:rsidRPr="00D04E2E">
              <w:rPr>
                <w:b/>
                <w:color w:val="FFFFFF"/>
              </w:rPr>
              <w:t>Manufacturer</w:t>
            </w:r>
          </w:p>
        </w:tc>
        <w:tc>
          <w:tcPr>
            <w:tcW w:w="614" w:type="dxa"/>
            <w:tcBorders>
              <w:top w:val="single" w:sz="12" w:space="0" w:color="auto"/>
              <w:bottom w:val="single" w:sz="12" w:space="0" w:color="auto"/>
            </w:tcBorders>
            <w:shd w:val="clear" w:color="auto" w:fill="404040"/>
            <w:vAlign w:val="center"/>
          </w:tcPr>
          <w:p w:rsidR="00C11697" w:rsidRPr="00D04E2E" w:rsidRDefault="00C11697" w:rsidP="002535CA">
            <w:pPr>
              <w:spacing w:before="40" w:after="40" w:line="240" w:lineRule="auto"/>
              <w:rPr>
                <w:b/>
                <w:color w:val="FFFFFF"/>
              </w:rPr>
            </w:pPr>
            <w:r w:rsidRPr="00D04E2E">
              <w:rPr>
                <w:b/>
                <w:color w:val="FFFFFF"/>
              </w:rPr>
              <w:t>Ref</w:t>
            </w:r>
          </w:p>
        </w:tc>
      </w:tr>
      <w:tr w:rsidR="00C11697" w:rsidRPr="00444F5F" w:rsidTr="002535CA">
        <w:trPr>
          <w:trHeight w:val="340"/>
        </w:trPr>
        <w:tc>
          <w:tcPr>
            <w:tcW w:w="9242" w:type="dxa"/>
            <w:gridSpan w:val="6"/>
            <w:tcBorders>
              <w:top w:val="single" w:sz="12" w:space="0" w:color="auto"/>
              <w:bottom w:val="single" w:sz="12" w:space="0" w:color="auto"/>
            </w:tcBorders>
            <w:shd w:val="clear" w:color="auto" w:fill="D9D9D9"/>
          </w:tcPr>
          <w:p w:rsidR="00C11697" w:rsidRPr="00E030DA" w:rsidRDefault="00C11697" w:rsidP="002535CA">
            <w:pPr>
              <w:spacing w:before="40" w:after="40"/>
              <w:rPr>
                <w:b/>
              </w:rPr>
            </w:pPr>
            <w:r w:rsidRPr="00E030DA">
              <w:rPr>
                <w:b/>
              </w:rPr>
              <w:t>Sedating antihistamines</w:t>
            </w:r>
          </w:p>
        </w:tc>
      </w:tr>
      <w:tr w:rsidR="00C11697" w:rsidRPr="00444F5F" w:rsidTr="002535CA">
        <w:trPr>
          <w:trHeight w:val="340"/>
        </w:trPr>
        <w:tc>
          <w:tcPr>
            <w:tcW w:w="2779" w:type="dxa"/>
            <w:vMerge w:val="restart"/>
            <w:tcBorders>
              <w:top w:val="single" w:sz="12" w:space="0" w:color="auto"/>
            </w:tcBorders>
          </w:tcPr>
          <w:p w:rsidR="00C11697" w:rsidRPr="00444F5F" w:rsidRDefault="00C11697" w:rsidP="002535CA">
            <w:pPr>
              <w:spacing w:before="40" w:after="40"/>
            </w:pPr>
            <w:proofErr w:type="spellStart"/>
            <w:r w:rsidRPr="00444F5F">
              <w:t>Alimemazine</w:t>
            </w:r>
            <w:proofErr w:type="spellEnd"/>
            <w:r w:rsidRPr="00444F5F">
              <w:t xml:space="preserve"> tartrate</w:t>
            </w:r>
          </w:p>
        </w:tc>
        <w:tc>
          <w:tcPr>
            <w:tcW w:w="3283" w:type="dxa"/>
            <w:gridSpan w:val="3"/>
            <w:tcBorders>
              <w:top w:val="single" w:sz="12" w:space="0" w:color="auto"/>
              <w:bottom w:val="single" w:sz="4" w:space="0" w:color="auto"/>
            </w:tcBorders>
          </w:tcPr>
          <w:p w:rsidR="00C11697" w:rsidRPr="00444F5F" w:rsidRDefault="00C11697" w:rsidP="002535CA">
            <w:pPr>
              <w:spacing w:before="40" w:after="40"/>
            </w:pPr>
            <w:r w:rsidRPr="00444F5F">
              <w:t xml:space="preserve">Alimemazine </w:t>
            </w:r>
            <w:r>
              <w:t>T</w:t>
            </w:r>
            <w:r w:rsidRPr="00444F5F">
              <w:t xml:space="preserve">artrate </w:t>
            </w:r>
            <w:r w:rsidR="00436163" w:rsidRPr="00444F5F">
              <w:t xml:space="preserve">7.5mg/5ml </w:t>
            </w:r>
            <w:r w:rsidR="00436163">
              <w:t xml:space="preserve"> </w:t>
            </w:r>
            <w:r>
              <w:t xml:space="preserve">Syrup </w:t>
            </w:r>
          </w:p>
        </w:tc>
        <w:tc>
          <w:tcPr>
            <w:tcW w:w="2566" w:type="dxa"/>
            <w:tcBorders>
              <w:top w:val="single" w:sz="12" w:space="0" w:color="auto"/>
              <w:bottom w:val="single" w:sz="4" w:space="0" w:color="auto"/>
            </w:tcBorders>
          </w:tcPr>
          <w:p w:rsidR="00C11697" w:rsidRPr="00444F5F" w:rsidRDefault="00B42AC2" w:rsidP="002535CA">
            <w:pPr>
              <w:spacing w:before="40" w:after="40"/>
            </w:pPr>
            <w:r>
              <w:t>ADVANZ Pharma</w:t>
            </w:r>
          </w:p>
        </w:tc>
        <w:tc>
          <w:tcPr>
            <w:tcW w:w="614" w:type="dxa"/>
            <w:tcBorders>
              <w:top w:val="single" w:sz="12" w:space="0" w:color="auto"/>
              <w:bottom w:val="single" w:sz="4" w:space="0" w:color="auto"/>
            </w:tcBorders>
          </w:tcPr>
          <w:p w:rsidR="00C11697" w:rsidRPr="00444F5F" w:rsidRDefault="00C11697" w:rsidP="002535CA">
            <w:pPr>
              <w:spacing w:before="40" w:after="40"/>
            </w:pPr>
            <w:r w:rsidRPr="00444F5F">
              <w:t>[</w:t>
            </w:r>
            <w:r>
              <w:t>2</w:t>
            </w:r>
            <w:r w:rsidRPr="00444F5F">
              <w:t>]</w:t>
            </w:r>
          </w:p>
        </w:tc>
      </w:tr>
      <w:tr w:rsidR="00C11697" w:rsidRPr="00444F5F" w:rsidTr="002535CA">
        <w:trPr>
          <w:trHeight w:val="340"/>
        </w:trPr>
        <w:tc>
          <w:tcPr>
            <w:tcW w:w="2779" w:type="dxa"/>
            <w:vMerge/>
          </w:tcPr>
          <w:p w:rsidR="00C11697" w:rsidRPr="00444F5F" w:rsidRDefault="00C11697">
            <w:pPr>
              <w:spacing w:before="40" w:after="40"/>
            </w:pPr>
          </w:p>
        </w:tc>
        <w:tc>
          <w:tcPr>
            <w:tcW w:w="3283" w:type="dxa"/>
            <w:gridSpan w:val="3"/>
            <w:tcBorders>
              <w:bottom w:val="single" w:sz="4" w:space="0" w:color="auto"/>
            </w:tcBorders>
          </w:tcPr>
          <w:p w:rsidR="00C11697" w:rsidRPr="00444F5F" w:rsidRDefault="00C11697">
            <w:pPr>
              <w:spacing w:before="40" w:after="40"/>
            </w:pPr>
            <w:r w:rsidRPr="00F6379D">
              <w:t xml:space="preserve">Alimemazine Tartrate </w:t>
            </w:r>
            <w:r w:rsidR="00436163" w:rsidRPr="00F6379D">
              <w:t xml:space="preserve">7.5mg/5ml </w:t>
            </w:r>
            <w:r w:rsidRPr="00F6379D">
              <w:t xml:space="preserve">Syrup </w:t>
            </w:r>
          </w:p>
        </w:tc>
        <w:tc>
          <w:tcPr>
            <w:tcW w:w="2566" w:type="dxa"/>
            <w:tcBorders>
              <w:bottom w:val="single" w:sz="4" w:space="0" w:color="auto"/>
            </w:tcBorders>
          </w:tcPr>
          <w:p w:rsidR="00C11697" w:rsidRPr="00444F5F" w:rsidRDefault="00C11697">
            <w:pPr>
              <w:spacing w:before="40" w:after="40"/>
            </w:pPr>
            <w:r>
              <w:t>Thame Laboratories</w:t>
            </w:r>
          </w:p>
        </w:tc>
        <w:tc>
          <w:tcPr>
            <w:tcW w:w="614" w:type="dxa"/>
            <w:tcBorders>
              <w:bottom w:val="single" w:sz="2" w:space="0" w:color="auto"/>
              <w:right w:val="single" w:sz="2" w:space="0" w:color="auto"/>
            </w:tcBorders>
          </w:tcPr>
          <w:p w:rsidR="00C11697" w:rsidRPr="00444F5F" w:rsidRDefault="00C11697">
            <w:pPr>
              <w:spacing w:before="40" w:after="40"/>
            </w:pPr>
            <w:r>
              <w:t>[3]</w:t>
            </w:r>
          </w:p>
        </w:tc>
      </w:tr>
      <w:tr w:rsidR="00C11697" w:rsidRPr="00444F5F" w:rsidTr="002535CA">
        <w:trPr>
          <w:trHeight w:val="340"/>
        </w:trPr>
        <w:tc>
          <w:tcPr>
            <w:tcW w:w="2779" w:type="dxa"/>
            <w:vMerge/>
          </w:tcPr>
          <w:p w:rsidR="00C11697" w:rsidRPr="00444F5F" w:rsidRDefault="00C11697">
            <w:pPr>
              <w:spacing w:before="40" w:after="40"/>
            </w:pPr>
          </w:p>
        </w:tc>
        <w:tc>
          <w:tcPr>
            <w:tcW w:w="3283" w:type="dxa"/>
            <w:gridSpan w:val="3"/>
            <w:tcBorders>
              <w:bottom w:val="single" w:sz="4" w:space="0" w:color="auto"/>
            </w:tcBorders>
          </w:tcPr>
          <w:p w:rsidR="00C11697" w:rsidRPr="00444F5F" w:rsidRDefault="00C11697">
            <w:pPr>
              <w:spacing w:before="40" w:after="40"/>
            </w:pPr>
            <w:r w:rsidRPr="00F6379D">
              <w:t xml:space="preserve">Alimemazine Tartrate </w:t>
            </w:r>
            <w:r w:rsidR="00436163" w:rsidRPr="00F6379D">
              <w:t xml:space="preserve">7.5mg/5ml  </w:t>
            </w:r>
            <w:r w:rsidRPr="00F6379D">
              <w:t xml:space="preserve">Syrup </w:t>
            </w:r>
          </w:p>
        </w:tc>
        <w:tc>
          <w:tcPr>
            <w:tcW w:w="2566" w:type="dxa"/>
            <w:tcBorders>
              <w:bottom w:val="single" w:sz="4" w:space="0" w:color="auto"/>
            </w:tcBorders>
          </w:tcPr>
          <w:p w:rsidR="00C11697" w:rsidRPr="00444F5F" w:rsidRDefault="00C11697">
            <w:pPr>
              <w:spacing w:before="40" w:after="40"/>
            </w:pPr>
            <w:proofErr w:type="spellStart"/>
            <w:r w:rsidRPr="00444F5F">
              <w:t>Zentiva</w:t>
            </w:r>
            <w:proofErr w:type="spellEnd"/>
          </w:p>
        </w:tc>
        <w:tc>
          <w:tcPr>
            <w:tcW w:w="614" w:type="dxa"/>
            <w:tcBorders>
              <w:top w:val="single" w:sz="2" w:space="0" w:color="auto"/>
              <w:bottom w:val="single" w:sz="2" w:space="0" w:color="auto"/>
              <w:right w:val="single" w:sz="2" w:space="0" w:color="auto"/>
            </w:tcBorders>
          </w:tcPr>
          <w:p w:rsidR="00C11697" w:rsidRPr="00444F5F" w:rsidRDefault="00C11697">
            <w:pPr>
              <w:spacing w:before="40" w:after="40"/>
            </w:pPr>
            <w:r>
              <w:t>[4]</w:t>
            </w:r>
          </w:p>
        </w:tc>
      </w:tr>
      <w:tr w:rsidR="00C11697" w:rsidRPr="00444F5F" w:rsidTr="002535CA">
        <w:trPr>
          <w:trHeight w:val="340"/>
        </w:trPr>
        <w:tc>
          <w:tcPr>
            <w:tcW w:w="2779" w:type="dxa"/>
            <w:vMerge/>
          </w:tcPr>
          <w:p w:rsidR="00C11697" w:rsidRPr="00444F5F" w:rsidRDefault="00C11697">
            <w:pPr>
              <w:spacing w:before="40" w:after="40"/>
            </w:pPr>
          </w:p>
        </w:tc>
        <w:tc>
          <w:tcPr>
            <w:tcW w:w="3283" w:type="dxa"/>
            <w:gridSpan w:val="3"/>
            <w:tcBorders>
              <w:bottom w:val="single" w:sz="4" w:space="0" w:color="auto"/>
            </w:tcBorders>
          </w:tcPr>
          <w:p w:rsidR="00C11697" w:rsidRPr="00444F5F" w:rsidRDefault="00C11697">
            <w:pPr>
              <w:spacing w:before="40" w:after="40"/>
            </w:pPr>
            <w:r w:rsidRPr="00444F5F">
              <w:t xml:space="preserve">Alimemazine </w:t>
            </w:r>
            <w:r>
              <w:t>T</w:t>
            </w:r>
            <w:r w:rsidRPr="00444F5F">
              <w:t xml:space="preserve">artrate </w:t>
            </w:r>
            <w:r w:rsidR="00436163" w:rsidRPr="00444F5F">
              <w:t xml:space="preserve">30mg/5ml </w:t>
            </w:r>
            <w:r>
              <w:t xml:space="preserve">Syrup </w:t>
            </w:r>
          </w:p>
        </w:tc>
        <w:tc>
          <w:tcPr>
            <w:tcW w:w="2566" w:type="dxa"/>
            <w:tcBorders>
              <w:bottom w:val="single" w:sz="4" w:space="0" w:color="auto"/>
            </w:tcBorders>
          </w:tcPr>
          <w:p w:rsidR="00C11697" w:rsidRPr="00444F5F" w:rsidRDefault="00B42AC2">
            <w:pPr>
              <w:spacing w:before="40" w:after="40"/>
            </w:pPr>
            <w:r>
              <w:t>ADVANZ Pharma</w:t>
            </w:r>
          </w:p>
        </w:tc>
        <w:tc>
          <w:tcPr>
            <w:tcW w:w="614" w:type="dxa"/>
            <w:tcBorders>
              <w:top w:val="single" w:sz="2" w:space="0" w:color="auto"/>
              <w:bottom w:val="single" w:sz="2" w:space="0" w:color="auto"/>
              <w:right w:val="single" w:sz="2" w:space="0" w:color="auto"/>
            </w:tcBorders>
          </w:tcPr>
          <w:p w:rsidR="00C11697" w:rsidRPr="00444F5F" w:rsidRDefault="00C11697">
            <w:pPr>
              <w:spacing w:before="40" w:after="40"/>
            </w:pPr>
            <w:r>
              <w:t>[5]</w:t>
            </w:r>
          </w:p>
        </w:tc>
      </w:tr>
      <w:tr w:rsidR="00C11697" w:rsidRPr="00444F5F" w:rsidTr="002535CA">
        <w:trPr>
          <w:trHeight w:val="340"/>
        </w:trPr>
        <w:tc>
          <w:tcPr>
            <w:tcW w:w="2779" w:type="dxa"/>
            <w:vMerge/>
          </w:tcPr>
          <w:p w:rsidR="00C11697" w:rsidRPr="00444F5F" w:rsidRDefault="00C11697">
            <w:pPr>
              <w:spacing w:before="40" w:after="40"/>
            </w:pPr>
          </w:p>
        </w:tc>
        <w:tc>
          <w:tcPr>
            <w:tcW w:w="3283" w:type="dxa"/>
            <w:gridSpan w:val="3"/>
            <w:tcBorders>
              <w:bottom w:val="single" w:sz="4" w:space="0" w:color="auto"/>
            </w:tcBorders>
          </w:tcPr>
          <w:p w:rsidR="00C11697" w:rsidRPr="00444F5F" w:rsidRDefault="00C11697">
            <w:pPr>
              <w:spacing w:before="40" w:after="40"/>
            </w:pPr>
            <w:r w:rsidRPr="00F6379D">
              <w:t>Alimemazine Tartrate</w:t>
            </w:r>
            <w:r w:rsidR="00436163">
              <w:t xml:space="preserve"> </w:t>
            </w:r>
            <w:r w:rsidR="00436163" w:rsidRPr="00F6379D">
              <w:t xml:space="preserve">30mg/5ml  </w:t>
            </w:r>
            <w:r w:rsidRPr="00F6379D">
              <w:t xml:space="preserve">Syrup </w:t>
            </w:r>
          </w:p>
        </w:tc>
        <w:tc>
          <w:tcPr>
            <w:tcW w:w="2566" w:type="dxa"/>
            <w:tcBorders>
              <w:bottom w:val="single" w:sz="4" w:space="0" w:color="auto"/>
            </w:tcBorders>
          </w:tcPr>
          <w:p w:rsidR="00C11697" w:rsidRPr="00444F5F" w:rsidRDefault="00C11697">
            <w:pPr>
              <w:spacing w:before="40" w:after="40"/>
            </w:pPr>
            <w:r>
              <w:t>Thame Laboratories</w:t>
            </w:r>
          </w:p>
        </w:tc>
        <w:tc>
          <w:tcPr>
            <w:tcW w:w="614" w:type="dxa"/>
            <w:tcBorders>
              <w:top w:val="single" w:sz="2" w:space="0" w:color="auto"/>
              <w:bottom w:val="single" w:sz="2" w:space="0" w:color="auto"/>
              <w:right w:val="single" w:sz="2" w:space="0" w:color="auto"/>
            </w:tcBorders>
          </w:tcPr>
          <w:p w:rsidR="00C11697" w:rsidRPr="00444F5F" w:rsidRDefault="00C11697">
            <w:pPr>
              <w:spacing w:before="40" w:after="40"/>
            </w:pPr>
            <w:r>
              <w:t>[6]</w:t>
            </w:r>
          </w:p>
        </w:tc>
      </w:tr>
      <w:tr w:rsidR="00C11697" w:rsidRPr="00444F5F" w:rsidTr="002535CA">
        <w:trPr>
          <w:trHeight w:val="340"/>
        </w:trPr>
        <w:tc>
          <w:tcPr>
            <w:tcW w:w="2779" w:type="dxa"/>
            <w:vMerge/>
            <w:tcBorders>
              <w:bottom w:val="single" w:sz="12" w:space="0" w:color="auto"/>
            </w:tcBorders>
          </w:tcPr>
          <w:p w:rsidR="00C11697" w:rsidRPr="00444F5F" w:rsidRDefault="00C11697">
            <w:pPr>
              <w:spacing w:before="40" w:after="40"/>
            </w:pPr>
          </w:p>
        </w:tc>
        <w:tc>
          <w:tcPr>
            <w:tcW w:w="3283" w:type="dxa"/>
            <w:gridSpan w:val="3"/>
            <w:tcBorders>
              <w:top w:val="single" w:sz="4" w:space="0" w:color="auto"/>
              <w:bottom w:val="single" w:sz="12" w:space="0" w:color="auto"/>
            </w:tcBorders>
          </w:tcPr>
          <w:p w:rsidR="00C11697" w:rsidRPr="00444F5F" w:rsidRDefault="00436163">
            <w:pPr>
              <w:spacing w:before="40" w:after="40"/>
            </w:pPr>
            <w:r>
              <w:t xml:space="preserve">Alimemazine Tartrate </w:t>
            </w:r>
            <w:r w:rsidRPr="00F6379D">
              <w:t xml:space="preserve">30mg/5ml </w:t>
            </w:r>
            <w:r w:rsidR="00C11697" w:rsidRPr="00F6379D">
              <w:t xml:space="preserve">Syrup </w:t>
            </w:r>
          </w:p>
        </w:tc>
        <w:tc>
          <w:tcPr>
            <w:tcW w:w="2566" w:type="dxa"/>
            <w:tcBorders>
              <w:top w:val="single" w:sz="4" w:space="0" w:color="auto"/>
              <w:bottom w:val="single" w:sz="12" w:space="0" w:color="auto"/>
            </w:tcBorders>
          </w:tcPr>
          <w:p w:rsidR="00C11697" w:rsidRPr="00444F5F" w:rsidRDefault="00C11697">
            <w:pPr>
              <w:spacing w:before="40" w:after="40"/>
            </w:pPr>
            <w:proofErr w:type="spellStart"/>
            <w:r w:rsidRPr="00444F5F">
              <w:t>Zentiva</w:t>
            </w:r>
            <w:proofErr w:type="spellEnd"/>
          </w:p>
        </w:tc>
        <w:tc>
          <w:tcPr>
            <w:tcW w:w="614" w:type="dxa"/>
            <w:tcBorders>
              <w:top w:val="single" w:sz="2" w:space="0" w:color="auto"/>
              <w:bottom w:val="single" w:sz="12" w:space="0" w:color="auto"/>
            </w:tcBorders>
          </w:tcPr>
          <w:p w:rsidR="00C11697" w:rsidRPr="00444F5F" w:rsidRDefault="00C11697">
            <w:pPr>
              <w:spacing w:before="40" w:after="40"/>
            </w:pPr>
            <w:r>
              <w:t>[7]</w:t>
            </w:r>
          </w:p>
        </w:tc>
      </w:tr>
      <w:tr w:rsidR="00C11697" w:rsidRPr="00444F5F" w:rsidTr="002535CA">
        <w:trPr>
          <w:trHeight w:val="265"/>
        </w:trPr>
        <w:tc>
          <w:tcPr>
            <w:tcW w:w="2779" w:type="dxa"/>
            <w:vMerge w:val="restart"/>
            <w:tcBorders>
              <w:top w:val="single" w:sz="12" w:space="0" w:color="auto"/>
              <w:left w:val="single" w:sz="6" w:space="0" w:color="auto"/>
              <w:bottom w:val="single" w:sz="4" w:space="0" w:color="auto"/>
              <w:right w:val="single" w:sz="6" w:space="0" w:color="auto"/>
            </w:tcBorders>
          </w:tcPr>
          <w:p w:rsidR="00C11697" w:rsidRPr="00444F5F" w:rsidRDefault="00C11697" w:rsidP="002535CA">
            <w:pPr>
              <w:spacing w:before="40" w:after="40"/>
            </w:pPr>
            <w:r w:rsidRPr="00444F5F">
              <w:t>Chlorphenamine maleate</w:t>
            </w:r>
          </w:p>
        </w:tc>
        <w:tc>
          <w:tcPr>
            <w:tcW w:w="3283" w:type="dxa"/>
            <w:gridSpan w:val="3"/>
            <w:tcBorders>
              <w:top w:val="single" w:sz="6" w:space="0" w:color="auto"/>
              <w:bottom w:val="single" w:sz="4" w:space="0" w:color="auto"/>
            </w:tcBorders>
            <w:shd w:val="clear" w:color="auto" w:fill="auto"/>
          </w:tcPr>
          <w:p w:rsidR="00C11697" w:rsidRPr="00444F5F" w:rsidRDefault="00C11697" w:rsidP="002535CA">
            <w:pPr>
              <w:spacing w:before="40" w:after="40"/>
            </w:pPr>
            <w:r>
              <w:t xml:space="preserve">Boots Allergy Relief 1 </w:t>
            </w:r>
            <w:r w:rsidR="009F6AE4">
              <w:t xml:space="preserve">Year </w:t>
            </w:r>
            <w:r>
              <w:t>Plus Antihistamine 2mg/5ml Syrup</w:t>
            </w:r>
          </w:p>
        </w:tc>
        <w:tc>
          <w:tcPr>
            <w:tcW w:w="2566" w:type="dxa"/>
            <w:tcBorders>
              <w:top w:val="single" w:sz="6" w:space="0" w:color="auto"/>
              <w:bottom w:val="single" w:sz="4" w:space="0" w:color="auto"/>
            </w:tcBorders>
            <w:shd w:val="clear" w:color="auto" w:fill="auto"/>
          </w:tcPr>
          <w:p w:rsidR="00C11697" w:rsidRPr="00444F5F" w:rsidRDefault="00C11697" w:rsidP="002535CA">
            <w:pPr>
              <w:spacing w:before="40" w:after="40"/>
            </w:pPr>
            <w:r>
              <w:t>The Boots Company PLC</w:t>
            </w:r>
          </w:p>
        </w:tc>
        <w:tc>
          <w:tcPr>
            <w:tcW w:w="614" w:type="dxa"/>
            <w:tcBorders>
              <w:top w:val="single" w:sz="6" w:space="0" w:color="auto"/>
              <w:bottom w:val="single" w:sz="4" w:space="0" w:color="auto"/>
            </w:tcBorders>
            <w:shd w:val="clear" w:color="auto" w:fill="auto"/>
          </w:tcPr>
          <w:p w:rsidR="00C11697" w:rsidRPr="00444F5F" w:rsidRDefault="00C11697">
            <w:pPr>
              <w:spacing w:before="40" w:after="40"/>
            </w:pPr>
            <w:r>
              <w:t>[8]</w:t>
            </w:r>
          </w:p>
        </w:tc>
      </w:tr>
      <w:tr w:rsidR="00C11697" w:rsidRPr="00444F5F" w:rsidTr="002535CA">
        <w:trPr>
          <w:trHeight w:val="340"/>
        </w:trPr>
        <w:tc>
          <w:tcPr>
            <w:tcW w:w="2779" w:type="dxa"/>
            <w:vMerge/>
            <w:tcBorders>
              <w:left w:val="single" w:sz="6" w:space="0" w:color="auto"/>
              <w:bottom w:val="single" w:sz="12" w:space="0" w:color="auto"/>
              <w:right w:val="single" w:sz="6" w:space="0" w:color="auto"/>
            </w:tcBorders>
          </w:tcPr>
          <w:p w:rsidR="00C11697" w:rsidRPr="00444F5F" w:rsidRDefault="00C11697">
            <w:pPr>
              <w:spacing w:before="40" w:after="40"/>
            </w:pPr>
          </w:p>
        </w:tc>
        <w:tc>
          <w:tcPr>
            <w:tcW w:w="3283" w:type="dxa"/>
            <w:gridSpan w:val="3"/>
            <w:tcBorders>
              <w:left w:val="single" w:sz="6" w:space="0" w:color="auto"/>
              <w:bottom w:val="single" w:sz="12" w:space="0" w:color="auto"/>
            </w:tcBorders>
          </w:tcPr>
          <w:p w:rsidR="00C11697" w:rsidRPr="00444F5F" w:rsidRDefault="00C11697">
            <w:pPr>
              <w:spacing w:before="40" w:after="40"/>
            </w:pPr>
            <w:proofErr w:type="spellStart"/>
            <w:r w:rsidRPr="00444F5F">
              <w:t>Piriton</w:t>
            </w:r>
            <w:proofErr w:type="spellEnd"/>
            <w:r w:rsidRPr="00444F5F">
              <w:t xml:space="preserve"> Syrup</w:t>
            </w:r>
          </w:p>
        </w:tc>
        <w:tc>
          <w:tcPr>
            <w:tcW w:w="2566" w:type="dxa"/>
            <w:tcBorders>
              <w:bottom w:val="single" w:sz="12" w:space="0" w:color="auto"/>
            </w:tcBorders>
          </w:tcPr>
          <w:p w:rsidR="00C11697" w:rsidRPr="00444F5F" w:rsidRDefault="00C11697">
            <w:pPr>
              <w:spacing w:before="40" w:after="40"/>
            </w:pPr>
            <w:r w:rsidRPr="00444F5F">
              <w:t>GlaxoSmithKline Consumer Healthcare</w:t>
            </w:r>
          </w:p>
        </w:tc>
        <w:tc>
          <w:tcPr>
            <w:tcW w:w="614" w:type="dxa"/>
            <w:tcBorders>
              <w:bottom w:val="single" w:sz="12" w:space="0" w:color="auto"/>
            </w:tcBorders>
          </w:tcPr>
          <w:p w:rsidR="00C11697" w:rsidRPr="00444F5F" w:rsidRDefault="00C11697">
            <w:pPr>
              <w:spacing w:before="40" w:after="40"/>
            </w:pPr>
            <w:r>
              <w:t>[9]</w:t>
            </w:r>
          </w:p>
        </w:tc>
      </w:tr>
      <w:tr w:rsidR="00C11697" w:rsidRPr="00444F5F" w:rsidTr="002535CA">
        <w:trPr>
          <w:trHeight w:val="283"/>
        </w:trPr>
        <w:tc>
          <w:tcPr>
            <w:tcW w:w="2779" w:type="dxa"/>
            <w:tcBorders>
              <w:top w:val="single" w:sz="12" w:space="0" w:color="auto"/>
              <w:bottom w:val="single" w:sz="12" w:space="0" w:color="auto"/>
            </w:tcBorders>
          </w:tcPr>
          <w:p w:rsidR="00C11697" w:rsidRPr="00444F5F" w:rsidRDefault="00C11697" w:rsidP="002535CA">
            <w:pPr>
              <w:spacing w:before="40" w:after="40"/>
            </w:pPr>
            <w:r w:rsidRPr="00444F5F">
              <w:t>Promethazine hydrochloride</w:t>
            </w:r>
          </w:p>
        </w:tc>
        <w:tc>
          <w:tcPr>
            <w:tcW w:w="3283" w:type="dxa"/>
            <w:gridSpan w:val="3"/>
            <w:tcBorders>
              <w:top w:val="single" w:sz="12" w:space="0" w:color="auto"/>
              <w:bottom w:val="single" w:sz="12" w:space="0" w:color="auto"/>
            </w:tcBorders>
          </w:tcPr>
          <w:p w:rsidR="00C11697" w:rsidRPr="00444F5F" w:rsidRDefault="00C11697" w:rsidP="002535CA">
            <w:pPr>
              <w:spacing w:before="40" w:after="40"/>
            </w:pPr>
            <w:r w:rsidRPr="00444F5F">
              <w:t>Phenergan Elixir</w:t>
            </w:r>
          </w:p>
        </w:tc>
        <w:tc>
          <w:tcPr>
            <w:tcW w:w="2566" w:type="dxa"/>
            <w:tcBorders>
              <w:top w:val="single" w:sz="12" w:space="0" w:color="auto"/>
              <w:bottom w:val="single" w:sz="12" w:space="0" w:color="auto"/>
            </w:tcBorders>
          </w:tcPr>
          <w:p w:rsidR="00C11697" w:rsidRDefault="00C11697" w:rsidP="002535CA">
            <w:pPr>
              <w:spacing w:before="40" w:after="40"/>
            </w:pPr>
            <w:r>
              <w:t>SANOFI</w:t>
            </w:r>
          </w:p>
        </w:tc>
        <w:tc>
          <w:tcPr>
            <w:tcW w:w="614" w:type="dxa"/>
            <w:tcBorders>
              <w:top w:val="single" w:sz="12" w:space="0" w:color="auto"/>
              <w:bottom w:val="single" w:sz="12" w:space="0" w:color="auto"/>
            </w:tcBorders>
          </w:tcPr>
          <w:p w:rsidR="00C11697" w:rsidRDefault="00C11697">
            <w:pPr>
              <w:spacing w:before="40" w:after="40"/>
            </w:pPr>
            <w:r>
              <w:t>[10]</w:t>
            </w:r>
          </w:p>
        </w:tc>
      </w:tr>
    </w:tbl>
    <w:p w:rsidR="00C11697" w:rsidRDefault="00C11697" w:rsidP="00C11697">
      <w:pPr>
        <w:rPr>
          <w:rFonts w:cs="Arial"/>
        </w:rPr>
      </w:pPr>
    </w:p>
    <w:p w:rsidR="00C11697" w:rsidRDefault="00C11697" w:rsidP="00C11697">
      <w:pPr>
        <w:rPr>
          <w:rFonts w:cs="Arial"/>
        </w:rPr>
      </w:pPr>
    </w:p>
    <w:p w:rsidR="00C11697" w:rsidRDefault="00C11697" w:rsidP="00C1169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005"/>
        <w:gridCol w:w="2574"/>
        <w:gridCol w:w="884"/>
      </w:tblGrid>
      <w:tr w:rsidR="00C11697" w:rsidRPr="00D04E2E" w:rsidTr="002535CA">
        <w:trPr>
          <w:trHeight w:val="340"/>
        </w:trPr>
        <w:tc>
          <w:tcPr>
            <w:tcW w:w="2779"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line="240" w:lineRule="auto"/>
              <w:rPr>
                <w:b/>
                <w:color w:val="FFFFFF"/>
              </w:rPr>
            </w:pPr>
            <w:r w:rsidRPr="002535CA">
              <w:rPr>
                <w:b/>
                <w:color w:val="FFFFFF"/>
              </w:rPr>
              <w:lastRenderedPageBreak/>
              <w:t>Antihistamine</w:t>
            </w:r>
          </w:p>
        </w:tc>
        <w:tc>
          <w:tcPr>
            <w:tcW w:w="3005"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line="240" w:lineRule="auto"/>
              <w:rPr>
                <w:b/>
                <w:color w:val="FFFFFF"/>
              </w:rPr>
            </w:pPr>
            <w:r w:rsidRPr="002535CA">
              <w:rPr>
                <w:b/>
                <w:color w:val="FFFFFF"/>
              </w:rPr>
              <w:t>Lactose-free formulation</w:t>
            </w:r>
          </w:p>
        </w:tc>
        <w:tc>
          <w:tcPr>
            <w:tcW w:w="2574"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line="240" w:lineRule="auto"/>
              <w:rPr>
                <w:b/>
                <w:color w:val="FFFFFF"/>
              </w:rPr>
            </w:pPr>
            <w:r w:rsidRPr="002535CA">
              <w:rPr>
                <w:b/>
                <w:color w:val="FFFFFF"/>
              </w:rPr>
              <w:t>Manufacturer</w:t>
            </w:r>
          </w:p>
        </w:tc>
        <w:tc>
          <w:tcPr>
            <w:tcW w:w="884"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line="240" w:lineRule="auto"/>
              <w:rPr>
                <w:b/>
                <w:color w:val="FFFFFF"/>
              </w:rPr>
            </w:pPr>
            <w:r w:rsidRPr="002535CA">
              <w:rPr>
                <w:b/>
                <w:color w:val="FFFFFF"/>
              </w:rPr>
              <w:t>Ref</w:t>
            </w:r>
          </w:p>
        </w:tc>
      </w:tr>
      <w:tr w:rsidR="00C11697" w:rsidRPr="00444F5F" w:rsidTr="002535CA">
        <w:trPr>
          <w:trHeight w:val="340"/>
        </w:trPr>
        <w:tc>
          <w:tcPr>
            <w:tcW w:w="9242" w:type="dxa"/>
            <w:gridSpan w:val="4"/>
            <w:tcBorders>
              <w:top w:val="single" w:sz="12" w:space="0" w:color="auto"/>
              <w:bottom w:val="single" w:sz="4" w:space="0" w:color="auto"/>
            </w:tcBorders>
            <w:shd w:val="clear" w:color="auto" w:fill="D9D9D9"/>
          </w:tcPr>
          <w:p w:rsidR="00C11697" w:rsidRPr="00E030DA" w:rsidRDefault="00C11697" w:rsidP="002535CA">
            <w:pPr>
              <w:spacing w:before="40" w:after="40"/>
              <w:rPr>
                <w:b/>
              </w:rPr>
            </w:pPr>
            <w:r w:rsidRPr="00E030DA">
              <w:rPr>
                <w:b/>
              </w:rPr>
              <w:t>Non-sedating antihistamines</w:t>
            </w:r>
          </w:p>
        </w:tc>
      </w:tr>
      <w:tr w:rsidR="00C11697" w:rsidRPr="00444F5F" w:rsidTr="002535CA">
        <w:trPr>
          <w:trHeight w:val="340"/>
        </w:trPr>
        <w:tc>
          <w:tcPr>
            <w:tcW w:w="2779" w:type="dxa"/>
            <w:tcBorders>
              <w:top w:val="single" w:sz="4" w:space="0" w:color="auto"/>
              <w:bottom w:val="single" w:sz="12" w:space="0" w:color="auto"/>
            </w:tcBorders>
          </w:tcPr>
          <w:p w:rsidR="00C11697" w:rsidRDefault="00C11697" w:rsidP="002535CA">
            <w:pPr>
              <w:spacing w:before="40" w:after="40"/>
            </w:pPr>
            <w:proofErr w:type="spellStart"/>
            <w:r>
              <w:t>Bilastine</w:t>
            </w:r>
            <w:proofErr w:type="spellEnd"/>
          </w:p>
        </w:tc>
        <w:tc>
          <w:tcPr>
            <w:tcW w:w="3005" w:type="dxa"/>
            <w:tcBorders>
              <w:top w:val="single" w:sz="4" w:space="0" w:color="auto"/>
              <w:bottom w:val="single" w:sz="12" w:space="0" w:color="auto"/>
            </w:tcBorders>
          </w:tcPr>
          <w:p w:rsidR="00C11697" w:rsidRDefault="00436163" w:rsidP="002535CA">
            <w:pPr>
              <w:spacing w:before="40" w:after="40"/>
            </w:pPr>
            <w:proofErr w:type="spellStart"/>
            <w:r>
              <w:t>Il</w:t>
            </w:r>
            <w:r w:rsidR="005D4D92">
              <w:t>axten</w:t>
            </w:r>
            <w:proofErr w:type="spellEnd"/>
            <w:r w:rsidR="005D4D92">
              <w:t xml:space="preserve"> 20mg T</w:t>
            </w:r>
            <w:r w:rsidR="00C11697">
              <w:t>ablets</w:t>
            </w:r>
          </w:p>
        </w:tc>
        <w:tc>
          <w:tcPr>
            <w:tcW w:w="2574" w:type="dxa"/>
            <w:tcBorders>
              <w:top w:val="single" w:sz="4" w:space="0" w:color="auto"/>
              <w:bottom w:val="single" w:sz="12" w:space="0" w:color="auto"/>
            </w:tcBorders>
            <w:tcMar>
              <w:right w:w="40" w:type="dxa"/>
            </w:tcMar>
          </w:tcPr>
          <w:p w:rsidR="00C11697" w:rsidRPr="00B37DB3" w:rsidRDefault="00C11697" w:rsidP="002535CA">
            <w:pPr>
              <w:spacing w:before="40" w:after="40"/>
              <w:ind w:left="28"/>
            </w:pPr>
            <w:r>
              <w:t xml:space="preserve">A </w:t>
            </w:r>
            <w:proofErr w:type="spellStart"/>
            <w:r w:rsidRPr="00B37DB3">
              <w:t>Menarini</w:t>
            </w:r>
            <w:proofErr w:type="spellEnd"/>
            <w:r w:rsidRPr="00B37DB3">
              <w:t xml:space="preserve"> </w:t>
            </w:r>
            <w:proofErr w:type="spellStart"/>
            <w:r w:rsidRPr="00B37DB3">
              <w:t>Farmaceutica</w:t>
            </w:r>
            <w:proofErr w:type="spellEnd"/>
            <w:r w:rsidRPr="00B37DB3">
              <w:t xml:space="preserve"> </w:t>
            </w:r>
            <w:proofErr w:type="spellStart"/>
            <w:r w:rsidRPr="00B37DB3">
              <w:t>Internazionale</w:t>
            </w:r>
            <w:proofErr w:type="spellEnd"/>
            <w:r w:rsidRPr="00B37DB3">
              <w:t xml:space="preserve"> SRL</w:t>
            </w:r>
          </w:p>
        </w:tc>
        <w:tc>
          <w:tcPr>
            <w:tcW w:w="884" w:type="dxa"/>
            <w:tcBorders>
              <w:top w:val="single" w:sz="4" w:space="0" w:color="auto"/>
              <w:bottom w:val="single" w:sz="12" w:space="0" w:color="auto"/>
            </w:tcBorders>
          </w:tcPr>
          <w:p w:rsidR="00C11697" w:rsidRPr="003C76B5" w:rsidRDefault="00C11697" w:rsidP="002535CA">
            <w:pPr>
              <w:spacing w:before="40" w:after="40"/>
            </w:pPr>
            <w:r>
              <w:t>[11]</w:t>
            </w:r>
          </w:p>
        </w:tc>
      </w:tr>
      <w:tr w:rsidR="00C11697" w:rsidRPr="00444F5F" w:rsidTr="002535CA">
        <w:trPr>
          <w:trHeight w:val="340"/>
        </w:trPr>
        <w:tc>
          <w:tcPr>
            <w:tcW w:w="2779" w:type="dxa"/>
            <w:vMerge w:val="restart"/>
            <w:tcBorders>
              <w:top w:val="single" w:sz="12" w:space="0" w:color="auto"/>
            </w:tcBorders>
          </w:tcPr>
          <w:p w:rsidR="00C11697" w:rsidRPr="00444F5F" w:rsidRDefault="00C11697" w:rsidP="002535CA">
            <w:pPr>
              <w:spacing w:before="40" w:after="40"/>
            </w:pPr>
            <w:r>
              <w:t xml:space="preserve">Cetirizine </w:t>
            </w:r>
            <w:proofErr w:type="spellStart"/>
            <w:r>
              <w:t>dihydrochloride</w:t>
            </w:r>
            <w:proofErr w:type="spellEnd"/>
          </w:p>
        </w:tc>
        <w:tc>
          <w:tcPr>
            <w:tcW w:w="3005" w:type="dxa"/>
            <w:tcBorders>
              <w:top w:val="single" w:sz="12" w:space="0" w:color="auto"/>
            </w:tcBorders>
          </w:tcPr>
          <w:p w:rsidR="00C11697" w:rsidRPr="00444F5F" w:rsidRDefault="00C11697" w:rsidP="002535CA">
            <w:pPr>
              <w:spacing w:before="40" w:after="40"/>
            </w:pPr>
            <w:r>
              <w:t>Benadryl Allergy Children’s 1mg/ml Oral Solution</w:t>
            </w:r>
          </w:p>
        </w:tc>
        <w:tc>
          <w:tcPr>
            <w:tcW w:w="2574" w:type="dxa"/>
            <w:tcBorders>
              <w:top w:val="single" w:sz="12" w:space="0" w:color="auto"/>
            </w:tcBorders>
            <w:tcMar>
              <w:right w:w="40" w:type="dxa"/>
            </w:tcMar>
          </w:tcPr>
          <w:p w:rsidR="00C11697" w:rsidRPr="00444F5F" w:rsidRDefault="00C11697" w:rsidP="002535CA">
            <w:pPr>
              <w:spacing w:before="40" w:after="40"/>
            </w:pPr>
            <w:r>
              <w:t>McNeil Products Ltd</w:t>
            </w:r>
          </w:p>
        </w:tc>
        <w:tc>
          <w:tcPr>
            <w:tcW w:w="884" w:type="dxa"/>
            <w:tcBorders>
              <w:top w:val="single" w:sz="12" w:space="0" w:color="auto"/>
            </w:tcBorders>
          </w:tcPr>
          <w:p w:rsidR="00C11697" w:rsidRPr="003C76B5" w:rsidRDefault="00C11697" w:rsidP="002535CA">
            <w:pPr>
              <w:spacing w:before="40" w:after="40"/>
            </w:pPr>
            <w:r>
              <w:t>[12]</w:t>
            </w:r>
          </w:p>
        </w:tc>
      </w:tr>
      <w:tr w:rsidR="00C11697" w:rsidRPr="00444F5F" w:rsidTr="002535CA">
        <w:trPr>
          <w:trHeight w:val="340"/>
        </w:trPr>
        <w:tc>
          <w:tcPr>
            <w:tcW w:w="2779" w:type="dxa"/>
            <w:vMerge/>
          </w:tcPr>
          <w:p w:rsidR="00C11697" w:rsidRPr="00444F5F" w:rsidRDefault="00C11697" w:rsidP="002535CA">
            <w:pPr>
              <w:spacing w:before="40" w:after="40"/>
            </w:pPr>
          </w:p>
        </w:tc>
        <w:tc>
          <w:tcPr>
            <w:tcW w:w="3005" w:type="dxa"/>
            <w:tcBorders>
              <w:bottom w:val="single" w:sz="4" w:space="0" w:color="auto"/>
            </w:tcBorders>
          </w:tcPr>
          <w:p w:rsidR="00C11697" w:rsidRPr="00444F5F" w:rsidRDefault="00C11697" w:rsidP="002535CA">
            <w:pPr>
              <w:spacing w:before="40" w:after="40"/>
            </w:pPr>
            <w:r>
              <w:t>Benadryl Allergy Children’s 6+ 1mg/ml Oral Solution</w:t>
            </w:r>
          </w:p>
        </w:tc>
        <w:tc>
          <w:tcPr>
            <w:tcW w:w="2574" w:type="dxa"/>
            <w:tcBorders>
              <w:bottom w:val="single" w:sz="4" w:space="0" w:color="auto"/>
            </w:tcBorders>
            <w:tcMar>
              <w:right w:w="40" w:type="dxa"/>
            </w:tcMar>
          </w:tcPr>
          <w:p w:rsidR="00C11697" w:rsidRPr="00444F5F" w:rsidRDefault="00C11697" w:rsidP="002535CA">
            <w:pPr>
              <w:spacing w:before="40" w:after="40"/>
            </w:pPr>
            <w:r>
              <w:t>McNeil Products Ltd</w:t>
            </w:r>
          </w:p>
        </w:tc>
        <w:tc>
          <w:tcPr>
            <w:tcW w:w="884" w:type="dxa"/>
            <w:tcBorders>
              <w:bottom w:val="single" w:sz="4" w:space="0" w:color="auto"/>
            </w:tcBorders>
          </w:tcPr>
          <w:p w:rsidR="00C11697" w:rsidRPr="003C76B5" w:rsidRDefault="00C11697" w:rsidP="002535CA">
            <w:pPr>
              <w:spacing w:before="40" w:after="40"/>
            </w:pPr>
            <w:r>
              <w:t>[13]</w:t>
            </w:r>
          </w:p>
        </w:tc>
      </w:tr>
      <w:tr w:rsidR="00C11697" w:rsidRPr="00444F5F" w:rsidTr="002535CA">
        <w:trPr>
          <w:trHeight w:val="340"/>
        </w:trPr>
        <w:tc>
          <w:tcPr>
            <w:tcW w:w="2779" w:type="dxa"/>
            <w:vMerge/>
          </w:tcPr>
          <w:p w:rsidR="00C11697" w:rsidRPr="00444F5F" w:rsidRDefault="00C11697" w:rsidP="002535CA">
            <w:pPr>
              <w:spacing w:before="40" w:after="40"/>
            </w:pPr>
          </w:p>
        </w:tc>
        <w:tc>
          <w:tcPr>
            <w:tcW w:w="3005" w:type="dxa"/>
            <w:tcBorders>
              <w:bottom w:val="single" w:sz="4" w:space="0" w:color="auto"/>
            </w:tcBorders>
          </w:tcPr>
          <w:p w:rsidR="00C11697" w:rsidRPr="00444F5F" w:rsidRDefault="00C11697" w:rsidP="002535CA">
            <w:pPr>
              <w:spacing w:before="40" w:after="40"/>
            </w:pPr>
            <w:r>
              <w:t>Benadryl Allergy Liquid Release 10mg Capsules</w:t>
            </w:r>
          </w:p>
        </w:tc>
        <w:tc>
          <w:tcPr>
            <w:tcW w:w="2574" w:type="dxa"/>
            <w:tcBorders>
              <w:bottom w:val="single" w:sz="4" w:space="0" w:color="auto"/>
            </w:tcBorders>
            <w:tcMar>
              <w:right w:w="40" w:type="dxa"/>
            </w:tcMar>
          </w:tcPr>
          <w:p w:rsidR="00C11697" w:rsidRPr="00444F5F" w:rsidRDefault="00C11697" w:rsidP="002535CA">
            <w:pPr>
              <w:spacing w:before="40" w:after="40"/>
            </w:pPr>
            <w:r>
              <w:t>McNeil Products Ltd</w:t>
            </w:r>
          </w:p>
        </w:tc>
        <w:tc>
          <w:tcPr>
            <w:tcW w:w="884" w:type="dxa"/>
            <w:tcBorders>
              <w:bottom w:val="single" w:sz="4" w:space="0" w:color="auto"/>
            </w:tcBorders>
          </w:tcPr>
          <w:p w:rsidR="00C11697" w:rsidRPr="003C76B5" w:rsidRDefault="00C11697" w:rsidP="002535CA">
            <w:pPr>
              <w:spacing w:before="40" w:after="40"/>
            </w:pPr>
            <w:r>
              <w:t>[14]</w:t>
            </w:r>
          </w:p>
        </w:tc>
      </w:tr>
      <w:tr w:rsidR="00C11697" w:rsidRPr="00444F5F" w:rsidTr="002535CA">
        <w:trPr>
          <w:trHeight w:val="340"/>
        </w:trPr>
        <w:tc>
          <w:tcPr>
            <w:tcW w:w="2779" w:type="dxa"/>
            <w:vMerge/>
          </w:tcPr>
          <w:p w:rsidR="00C11697" w:rsidRPr="00444F5F" w:rsidRDefault="00C11697" w:rsidP="002535CA">
            <w:pPr>
              <w:spacing w:before="40" w:after="40"/>
            </w:pPr>
          </w:p>
        </w:tc>
        <w:tc>
          <w:tcPr>
            <w:tcW w:w="3005" w:type="dxa"/>
            <w:tcBorders>
              <w:bottom w:val="single" w:sz="4" w:space="0" w:color="auto"/>
            </w:tcBorders>
          </w:tcPr>
          <w:p w:rsidR="00C11697" w:rsidRPr="00764C32" w:rsidRDefault="00C11697" w:rsidP="002535CA">
            <w:pPr>
              <w:spacing w:before="40" w:after="40"/>
              <w:rPr>
                <w:color w:val="000000"/>
              </w:rPr>
            </w:pPr>
            <w:proofErr w:type="spellStart"/>
            <w:r w:rsidRPr="00764C32">
              <w:rPr>
                <w:color w:val="000000"/>
              </w:rPr>
              <w:t>Zirtek</w:t>
            </w:r>
            <w:proofErr w:type="spellEnd"/>
            <w:r w:rsidRPr="00764C32">
              <w:rPr>
                <w:color w:val="000000"/>
              </w:rPr>
              <w:t xml:space="preserve"> Allergy </w:t>
            </w:r>
            <w:r w:rsidR="00980AAF" w:rsidRPr="00764C32">
              <w:rPr>
                <w:color w:val="000000"/>
              </w:rPr>
              <w:t xml:space="preserve">Solution </w:t>
            </w:r>
            <w:r w:rsidRPr="00764C32">
              <w:rPr>
                <w:color w:val="000000"/>
              </w:rPr>
              <w:t>1mg/ml Oral Solution</w:t>
            </w:r>
          </w:p>
        </w:tc>
        <w:tc>
          <w:tcPr>
            <w:tcW w:w="2574" w:type="dxa"/>
            <w:tcBorders>
              <w:bottom w:val="single" w:sz="4" w:space="0" w:color="auto"/>
            </w:tcBorders>
            <w:tcMar>
              <w:right w:w="40" w:type="dxa"/>
            </w:tcMar>
          </w:tcPr>
          <w:p w:rsidR="00C11697" w:rsidRPr="00764C32" w:rsidRDefault="00C11697" w:rsidP="002535CA">
            <w:pPr>
              <w:spacing w:before="40" w:after="40"/>
              <w:rPr>
                <w:color w:val="000000"/>
              </w:rPr>
            </w:pPr>
            <w:r w:rsidRPr="00764C32">
              <w:rPr>
                <w:color w:val="000000"/>
              </w:rPr>
              <w:t>UCB Pharma Ltd</w:t>
            </w:r>
          </w:p>
        </w:tc>
        <w:tc>
          <w:tcPr>
            <w:tcW w:w="884" w:type="dxa"/>
            <w:tcBorders>
              <w:bottom w:val="single" w:sz="4" w:space="0" w:color="auto"/>
            </w:tcBorders>
          </w:tcPr>
          <w:p w:rsidR="00C11697" w:rsidRPr="00764C32" w:rsidRDefault="00C11697" w:rsidP="002535CA">
            <w:pPr>
              <w:spacing w:before="40" w:after="40"/>
              <w:rPr>
                <w:color w:val="000000"/>
              </w:rPr>
            </w:pPr>
            <w:r>
              <w:rPr>
                <w:color w:val="000000"/>
              </w:rPr>
              <w:t>[15]</w:t>
            </w:r>
          </w:p>
        </w:tc>
      </w:tr>
      <w:tr w:rsidR="00C11697" w:rsidRPr="00444F5F" w:rsidTr="002535CA">
        <w:trPr>
          <w:trHeight w:val="551"/>
        </w:trPr>
        <w:tc>
          <w:tcPr>
            <w:tcW w:w="2779" w:type="dxa"/>
            <w:vMerge w:val="restart"/>
            <w:tcBorders>
              <w:top w:val="single" w:sz="12" w:space="0" w:color="auto"/>
            </w:tcBorders>
          </w:tcPr>
          <w:p w:rsidR="00C11697" w:rsidRPr="00444F5F" w:rsidRDefault="00C11697" w:rsidP="002535CA">
            <w:pPr>
              <w:spacing w:before="40" w:after="40"/>
            </w:pPr>
            <w:r w:rsidRPr="00444F5F">
              <w:t>Cetirizine h</w:t>
            </w:r>
            <w:r>
              <w:t>y</w:t>
            </w:r>
            <w:r w:rsidRPr="00444F5F">
              <w:t>drochloride</w:t>
            </w:r>
          </w:p>
        </w:tc>
        <w:tc>
          <w:tcPr>
            <w:tcW w:w="3005" w:type="dxa"/>
            <w:tcBorders>
              <w:top w:val="single" w:sz="12" w:space="0" w:color="auto"/>
            </w:tcBorders>
          </w:tcPr>
          <w:p w:rsidR="00C11697" w:rsidRDefault="00C11697" w:rsidP="002535CA">
            <w:pPr>
              <w:spacing w:before="40" w:after="40"/>
            </w:pPr>
            <w:r>
              <w:t xml:space="preserve">Boots </w:t>
            </w:r>
            <w:proofErr w:type="spellStart"/>
            <w:r>
              <w:t>Hayfever</w:t>
            </w:r>
            <w:proofErr w:type="spellEnd"/>
            <w:r>
              <w:t xml:space="preserve"> </w:t>
            </w:r>
            <w:r w:rsidR="009F6AE4">
              <w:t xml:space="preserve">&amp; </w:t>
            </w:r>
            <w:r>
              <w:t>Allergy Relief Syrup</w:t>
            </w:r>
          </w:p>
        </w:tc>
        <w:tc>
          <w:tcPr>
            <w:tcW w:w="2574" w:type="dxa"/>
            <w:tcBorders>
              <w:top w:val="single" w:sz="12" w:space="0" w:color="auto"/>
            </w:tcBorders>
            <w:tcMar>
              <w:right w:w="40" w:type="dxa"/>
            </w:tcMar>
          </w:tcPr>
          <w:p w:rsidR="00C11697" w:rsidRDefault="00C11697" w:rsidP="002535CA">
            <w:pPr>
              <w:spacing w:before="40" w:after="40"/>
            </w:pPr>
            <w:r>
              <w:t>The Boots Company PLC</w:t>
            </w:r>
          </w:p>
        </w:tc>
        <w:tc>
          <w:tcPr>
            <w:tcW w:w="884" w:type="dxa"/>
            <w:tcBorders>
              <w:top w:val="single" w:sz="12" w:space="0" w:color="auto"/>
            </w:tcBorders>
          </w:tcPr>
          <w:p w:rsidR="00C11697" w:rsidRPr="003C76B5" w:rsidRDefault="00C11697">
            <w:pPr>
              <w:spacing w:before="40" w:after="40"/>
            </w:pPr>
            <w:r>
              <w:t>[</w:t>
            </w:r>
            <w:r w:rsidR="00980AAF">
              <w:t>16</w:t>
            </w:r>
            <w:r>
              <w:t>]</w:t>
            </w:r>
          </w:p>
        </w:tc>
      </w:tr>
      <w:tr w:rsidR="00C11697" w:rsidRPr="00444F5F" w:rsidTr="002535CA">
        <w:trPr>
          <w:trHeight w:val="644"/>
        </w:trPr>
        <w:tc>
          <w:tcPr>
            <w:tcW w:w="2779" w:type="dxa"/>
            <w:vMerge/>
          </w:tcPr>
          <w:p w:rsidR="00C11697" w:rsidRPr="00444F5F" w:rsidRDefault="00C11697">
            <w:pPr>
              <w:spacing w:before="40" w:after="40"/>
            </w:pPr>
          </w:p>
        </w:tc>
        <w:tc>
          <w:tcPr>
            <w:tcW w:w="3005" w:type="dxa"/>
          </w:tcPr>
          <w:p w:rsidR="00C11697" w:rsidRPr="00444F5F" w:rsidRDefault="00C11697">
            <w:pPr>
              <w:spacing w:before="40" w:after="40"/>
            </w:pPr>
            <w:r w:rsidRPr="00444F5F">
              <w:t xml:space="preserve">Care </w:t>
            </w:r>
            <w:proofErr w:type="spellStart"/>
            <w:r w:rsidRPr="00444F5F">
              <w:t>Hayfever</w:t>
            </w:r>
            <w:proofErr w:type="spellEnd"/>
            <w:r w:rsidRPr="00444F5F">
              <w:t xml:space="preserve"> and Allergy 1mg/ml Solution</w:t>
            </w:r>
          </w:p>
        </w:tc>
        <w:tc>
          <w:tcPr>
            <w:tcW w:w="2574" w:type="dxa"/>
            <w:tcMar>
              <w:right w:w="40" w:type="dxa"/>
            </w:tcMar>
          </w:tcPr>
          <w:p w:rsidR="00C11697" w:rsidRPr="00444F5F" w:rsidRDefault="00C11697">
            <w:pPr>
              <w:spacing w:before="40" w:after="40"/>
            </w:pPr>
            <w:r w:rsidRPr="00444F5F">
              <w:t>Thornton &amp; Ross Ltd</w:t>
            </w:r>
          </w:p>
        </w:tc>
        <w:tc>
          <w:tcPr>
            <w:tcW w:w="884" w:type="dxa"/>
          </w:tcPr>
          <w:p w:rsidR="00C11697" w:rsidRPr="003C76B5" w:rsidRDefault="00C11697">
            <w:pPr>
              <w:spacing w:before="40" w:after="40"/>
            </w:pPr>
            <w:r>
              <w:t>[</w:t>
            </w:r>
            <w:r w:rsidR="00980AAF">
              <w:t>17</w:t>
            </w:r>
            <w:r>
              <w:t>]</w:t>
            </w:r>
          </w:p>
        </w:tc>
      </w:tr>
      <w:tr w:rsidR="00C11697" w:rsidRPr="00444F5F" w:rsidTr="002535CA">
        <w:trPr>
          <w:trHeight w:val="690"/>
        </w:trPr>
        <w:tc>
          <w:tcPr>
            <w:tcW w:w="2779" w:type="dxa"/>
            <w:vMerge/>
          </w:tcPr>
          <w:p w:rsidR="00C11697" w:rsidRPr="00444F5F" w:rsidRDefault="00C11697">
            <w:pPr>
              <w:spacing w:before="40" w:after="40"/>
            </w:pPr>
          </w:p>
        </w:tc>
        <w:tc>
          <w:tcPr>
            <w:tcW w:w="3005" w:type="dxa"/>
          </w:tcPr>
          <w:p w:rsidR="00C11697" w:rsidRPr="00444F5F" w:rsidRDefault="00C11697">
            <w:pPr>
              <w:spacing w:before="40" w:after="40"/>
            </w:pPr>
            <w:r w:rsidRPr="00444F5F">
              <w:t>Cetirizine Hydrochloride 5mg/5ml Oral Solution</w:t>
            </w:r>
          </w:p>
        </w:tc>
        <w:tc>
          <w:tcPr>
            <w:tcW w:w="2574" w:type="dxa"/>
            <w:tcMar>
              <w:right w:w="40" w:type="dxa"/>
            </w:tcMar>
          </w:tcPr>
          <w:p w:rsidR="00C11697" w:rsidRPr="00444F5F" w:rsidRDefault="00C11697">
            <w:pPr>
              <w:spacing w:before="40" w:after="40"/>
            </w:pPr>
            <w:r w:rsidRPr="00444F5F">
              <w:t>Pinewood Healthcare</w:t>
            </w:r>
          </w:p>
        </w:tc>
        <w:tc>
          <w:tcPr>
            <w:tcW w:w="884" w:type="dxa"/>
          </w:tcPr>
          <w:p w:rsidR="00C11697" w:rsidRPr="003C76B5" w:rsidRDefault="00C11697">
            <w:pPr>
              <w:spacing w:before="40" w:after="40"/>
            </w:pPr>
            <w:r>
              <w:t>[</w:t>
            </w:r>
            <w:r w:rsidR="00980AAF">
              <w:t>18</w:t>
            </w:r>
            <w:r>
              <w:t>]</w:t>
            </w:r>
          </w:p>
        </w:tc>
      </w:tr>
      <w:tr w:rsidR="009D08FF" w:rsidRPr="00444F5F" w:rsidTr="002535CA">
        <w:trPr>
          <w:trHeight w:val="699"/>
        </w:trPr>
        <w:tc>
          <w:tcPr>
            <w:tcW w:w="2779" w:type="dxa"/>
            <w:vMerge/>
          </w:tcPr>
          <w:p w:rsidR="009D08FF" w:rsidRPr="00444F5F" w:rsidRDefault="009D08FF">
            <w:pPr>
              <w:spacing w:before="40" w:after="40"/>
            </w:pPr>
          </w:p>
        </w:tc>
        <w:tc>
          <w:tcPr>
            <w:tcW w:w="3005" w:type="dxa"/>
          </w:tcPr>
          <w:p w:rsidR="009D08FF" w:rsidRDefault="009D08FF">
            <w:pPr>
              <w:spacing w:before="40" w:after="40"/>
            </w:pPr>
            <w:r w:rsidRPr="009D08FF">
              <w:t xml:space="preserve">Cetirizine Hydrochloride 5mg/5ml </w:t>
            </w:r>
            <w:r>
              <w:t xml:space="preserve">Oral </w:t>
            </w:r>
            <w:r w:rsidRPr="009D08FF">
              <w:t>Solution</w:t>
            </w:r>
          </w:p>
        </w:tc>
        <w:tc>
          <w:tcPr>
            <w:tcW w:w="2574" w:type="dxa"/>
            <w:tcMar>
              <w:right w:w="40" w:type="dxa"/>
            </w:tcMar>
          </w:tcPr>
          <w:p w:rsidR="009D08FF" w:rsidRDefault="009D08FF">
            <w:pPr>
              <w:spacing w:before="40" w:after="40"/>
            </w:pPr>
            <w:proofErr w:type="spellStart"/>
            <w:r>
              <w:t>Cipla</w:t>
            </w:r>
            <w:proofErr w:type="spellEnd"/>
            <w:r>
              <w:t xml:space="preserve"> EU Ltd</w:t>
            </w:r>
          </w:p>
        </w:tc>
        <w:tc>
          <w:tcPr>
            <w:tcW w:w="884" w:type="dxa"/>
          </w:tcPr>
          <w:p w:rsidR="009D08FF" w:rsidRDefault="009D08FF">
            <w:pPr>
              <w:spacing w:before="40" w:after="40"/>
            </w:pPr>
            <w:r>
              <w:t>[19]</w:t>
            </w:r>
          </w:p>
        </w:tc>
      </w:tr>
      <w:tr w:rsidR="00C11697" w:rsidRPr="00444F5F" w:rsidTr="002535CA">
        <w:trPr>
          <w:trHeight w:val="699"/>
        </w:trPr>
        <w:tc>
          <w:tcPr>
            <w:tcW w:w="2779" w:type="dxa"/>
            <w:vMerge/>
          </w:tcPr>
          <w:p w:rsidR="00C11697" w:rsidRPr="00444F5F" w:rsidRDefault="00C11697">
            <w:pPr>
              <w:spacing w:before="40" w:after="40"/>
            </w:pPr>
          </w:p>
        </w:tc>
        <w:tc>
          <w:tcPr>
            <w:tcW w:w="3005" w:type="dxa"/>
          </w:tcPr>
          <w:p w:rsidR="00C11697" w:rsidRPr="00444F5F" w:rsidRDefault="00C11697">
            <w:pPr>
              <w:spacing w:before="40" w:after="40"/>
            </w:pPr>
            <w:r>
              <w:t>Cetirizine Hydrochloride 5mg/5ml Solution</w:t>
            </w:r>
          </w:p>
        </w:tc>
        <w:tc>
          <w:tcPr>
            <w:tcW w:w="2574" w:type="dxa"/>
            <w:tcMar>
              <w:right w:w="40" w:type="dxa"/>
            </w:tcMar>
          </w:tcPr>
          <w:p w:rsidR="00C11697" w:rsidRPr="00444F5F" w:rsidRDefault="00C11697">
            <w:pPr>
              <w:spacing w:before="40" w:after="40"/>
            </w:pPr>
            <w:r>
              <w:t>Fannin UK</w:t>
            </w:r>
            <w:r w:rsidR="00022684">
              <w:t>/Kent Pharma UK</w:t>
            </w:r>
            <w:r>
              <w:t xml:space="preserve"> Ltd</w:t>
            </w:r>
          </w:p>
        </w:tc>
        <w:tc>
          <w:tcPr>
            <w:tcW w:w="884" w:type="dxa"/>
          </w:tcPr>
          <w:p w:rsidR="00C11697" w:rsidRPr="003C76B5" w:rsidRDefault="00C11697">
            <w:pPr>
              <w:spacing w:before="40" w:after="40"/>
            </w:pPr>
            <w:r>
              <w:t>[20]</w:t>
            </w:r>
          </w:p>
        </w:tc>
      </w:tr>
      <w:tr w:rsidR="00C11697" w:rsidRPr="00444F5F" w:rsidTr="002535CA">
        <w:trPr>
          <w:trHeight w:val="434"/>
        </w:trPr>
        <w:tc>
          <w:tcPr>
            <w:tcW w:w="2779" w:type="dxa"/>
            <w:vMerge/>
          </w:tcPr>
          <w:p w:rsidR="00C11697" w:rsidRPr="00444F5F" w:rsidRDefault="00C11697">
            <w:pPr>
              <w:spacing w:before="40" w:after="40"/>
            </w:pPr>
          </w:p>
        </w:tc>
        <w:tc>
          <w:tcPr>
            <w:tcW w:w="3005" w:type="dxa"/>
          </w:tcPr>
          <w:p w:rsidR="00C11697" w:rsidRPr="00444F5F" w:rsidRDefault="00C11697">
            <w:pPr>
              <w:spacing w:before="40" w:after="40"/>
            </w:pPr>
            <w:proofErr w:type="spellStart"/>
            <w:r>
              <w:t>Piriteze</w:t>
            </w:r>
            <w:proofErr w:type="spellEnd"/>
            <w:r>
              <w:t xml:space="preserve"> Allergy 1mg/ml Syrup</w:t>
            </w:r>
          </w:p>
        </w:tc>
        <w:tc>
          <w:tcPr>
            <w:tcW w:w="2574" w:type="dxa"/>
            <w:tcMar>
              <w:right w:w="40" w:type="dxa"/>
            </w:tcMar>
          </w:tcPr>
          <w:p w:rsidR="00C11697" w:rsidRPr="00444F5F" w:rsidRDefault="00C11697">
            <w:pPr>
              <w:spacing w:before="40" w:after="40"/>
            </w:pPr>
            <w:r w:rsidRPr="00444F5F">
              <w:t>GlaxoSmithKline Consumer Healthcare</w:t>
            </w:r>
          </w:p>
        </w:tc>
        <w:tc>
          <w:tcPr>
            <w:tcW w:w="884" w:type="dxa"/>
          </w:tcPr>
          <w:p w:rsidR="00C11697" w:rsidRPr="003C76B5" w:rsidRDefault="00C11697">
            <w:pPr>
              <w:spacing w:before="40" w:after="40"/>
            </w:pPr>
            <w:r>
              <w:t>[21]</w:t>
            </w:r>
          </w:p>
        </w:tc>
      </w:tr>
      <w:tr w:rsidR="00C11697" w:rsidRPr="00444F5F" w:rsidTr="002535CA">
        <w:trPr>
          <w:trHeight w:val="668"/>
        </w:trPr>
        <w:tc>
          <w:tcPr>
            <w:tcW w:w="2779" w:type="dxa"/>
            <w:vMerge/>
          </w:tcPr>
          <w:p w:rsidR="00C11697" w:rsidRPr="00444F5F" w:rsidRDefault="00C11697">
            <w:pPr>
              <w:spacing w:before="40" w:after="40"/>
            </w:pPr>
          </w:p>
        </w:tc>
        <w:tc>
          <w:tcPr>
            <w:tcW w:w="3005" w:type="dxa"/>
          </w:tcPr>
          <w:p w:rsidR="00C11697" w:rsidRPr="00444F5F" w:rsidRDefault="00C11697">
            <w:pPr>
              <w:spacing w:before="40" w:after="40"/>
            </w:pPr>
            <w:proofErr w:type="spellStart"/>
            <w:r>
              <w:t>Ziralton</w:t>
            </w:r>
            <w:proofErr w:type="spellEnd"/>
            <w:r>
              <w:t xml:space="preserve"> Allergy Relief for Children 5mg/5ml Oral Solution</w:t>
            </w:r>
          </w:p>
        </w:tc>
        <w:tc>
          <w:tcPr>
            <w:tcW w:w="2574" w:type="dxa"/>
            <w:tcMar>
              <w:right w:w="40" w:type="dxa"/>
            </w:tcMar>
          </w:tcPr>
          <w:p w:rsidR="00C11697" w:rsidRDefault="00C11697">
            <w:pPr>
              <w:spacing w:before="40" w:after="40"/>
            </w:pPr>
            <w:r>
              <w:t>Pinewood Healthcare</w:t>
            </w:r>
          </w:p>
        </w:tc>
        <w:tc>
          <w:tcPr>
            <w:tcW w:w="884" w:type="dxa"/>
          </w:tcPr>
          <w:p w:rsidR="00C11697" w:rsidRPr="003C76B5" w:rsidRDefault="00C11697">
            <w:pPr>
              <w:spacing w:before="40" w:after="40"/>
            </w:pPr>
            <w:r>
              <w:t>[22]</w:t>
            </w:r>
          </w:p>
        </w:tc>
      </w:tr>
      <w:tr w:rsidR="00C11697" w:rsidRPr="00444F5F" w:rsidTr="002535CA">
        <w:trPr>
          <w:trHeight w:val="340"/>
        </w:trPr>
        <w:tc>
          <w:tcPr>
            <w:tcW w:w="2779" w:type="dxa"/>
            <w:vMerge w:val="restart"/>
            <w:tcBorders>
              <w:top w:val="single" w:sz="12" w:space="0" w:color="auto"/>
            </w:tcBorders>
          </w:tcPr>
          <w:p w:rsidR="00C11697" w:rsidRDefault="00C11697" w:rsidP="002535CA">
            <w:pPr>
              <w:spacing w:before="40" w:after="40"/>
            </w:pPr>
            <w:r w:rsidRPr="00444F5F">
              <w:t xml:space="preserve">Desloratadine </w:t>
            </w:r>
          </w:p>
          <w:p w:rsidR="00C11697" w:rsidRPr="00444F5F" w:rsidRDefault="00C11697" w:rsidP="002535CA">
            <w:pPr>
              <w:spacing w:before="40" w:after="40"/>
            </w:pPr>
          </w:p>
        </w:tc>
        <w:tc>
          <w:tcPr>
            <w:tcW w:w="3005" w:type="dxa"/>
            <w:tcBorders>
              <w:top w:val="single" w:sz="12" w:space="0" w:color="auto"/>
              <w:bottom w:val="single" w:sz="4" w:space="0" w:color="auto"/>
            </w:tcBorders>
          </w:tcPr>
          <w:p w:rsidR="00C11697" w:rsidRPr="00444F5F" w:rsidRDefault="00C11697" w:rsidP="002535CA">
            <w:pPr>
              <w:spacing w:before="40" w:after="40"/>
            </w:pPr>
            <w:r w:rsidRPr="00E05244">
              <w:t>Desloratadine 0.5mg/ml Oral Solution</w:t>
            </w:r>
          </w:p>
        </w:tc>
        <w:tc>
          <w:tcPr>
            <w:tcW w:w="2574" w:type="dxa"/>
            <w:tcBorders>
              <w:top w:val="single" w:sz="12" w:space="0" w:color="auto"/>
              <w:bottom w:val="single" w:sz="4" w:space="0" w:color="auto"/>
            </w:tcBorders>
          </w:tcPr>
          <w:p w:rsidR="00C11697" w:rsidRPr="00444F5F" w:rsidRDefault="00C11697" w:rsidP="002535CA">
            <w:pPr>
              <w:spacing w:before="40" w:after="40"/>
            </w:pPr>
            <w:r>
              <w:t>Accord-UK Ltd</w:t>
            </w:r>
          </w:p>
        </w:tc>
        <w:tc>
          <w:tcPr>
            <w:tcW w:w="884" w:type="dxa"/>
            <w:tcBorders>
              <w:top w:val="single" w:sz="12" w:space="0" w:color="auto"/>
              <w:bottom w:val="single" w:sz="4" w:space="0" w:color="auto"/>
            </w:tcBorders>
          </w:tcPr>
          <w:p w:rsidR="00C11697" w:rsidRPr="003C76B5" w:rsidRDefault="00C11697" w:rsidP="002535CA">
            <w:pPr>
              <w:spacing w:before="40" w:after="40"/>
            </w:pPr>
            <w:r>
              <w:t>[23]</w:t>
            </w:r>
          </w:p>
        </w:tc>
      </w:tr>
      <w:tr w:rsidR="00C11697" w:rsidRPr="00444F5F" w:rsidTr="002535CA">
        <w:trPr>
          <w:trHeight w:val="382"/>
        </w:trPr>
        <w:tc>
          <w:tcPr>
            <w:tcW w:w="2779" w:type="dxa"/>
            <w:vMerge/>
          </w:tcPr>
          <w:p w:rsidR="00C11697" w:rsidRPr="00444F5F" w:rsidRDefault="00C11697">
            <w:pPr>
              <w:spacing w:before="40" w:after="40"/>
            </w:pPr>
          </w:p>
        </w:tc>
        <w:tc>
          <w:tcPr>
            <w:tcW w:w="3005" w:type="dxa"/>
            <w:tcBorders>
              <w:top w:val="single" w:sz="4" w:space="0" w:color="auto"/>
              <w:right w:val="single" w:sz="4" w:space="0" w:color="auto"/>
            </w:tcBorders>
          </w:tcPr>
          <w:p w:rsidR="00C11697" w:rsidRDefault="00C11697">
            <w:pPr>
              <w:spacing w:before="40" w:after="40"/>
            </w:pPr>
            <w:r w:rsidRPr="00444F5F">
              <w:t xml:space="preserve">Desloratadine </w:t>
            </w:r>
            <w:r>
              <w:t xml:space="preserve">Actavis </w:t>
            </w:r>
            <w:r w:rsidRPr="00444F5F">
              <w:t xml:space="preserve">5mg </w:t>
            </w:r>
            <w:r w:rsidR="00436163">
              <w:br/>
              <w:t>Film-Coated T</w:t>
            </w:r>
            <w:r>
              <w:t>ablets</w:t>
            </w:r>
          </w:p>
        </w:tc>
        <w:tc>
          <w:tcPr>
            <w:tcW w:w="2574" w:type="dxa"/>
            <w:tcBorders>
              <w:top w:val="single" w:sz="4" w:space="0" w:color="auto"/>
              <w:left w:val="single" w:sz="4" w:space="0" w:color="auto"/>
              <w:right w:val="single" w:sz="4" w:space="0" w:color="auto"/>
            </w:tcBorders>
          </w:tcPr>
          <w:p w:rsidR="00C11697" w:rsidDel="00D10DED" w:rsidRDefault="00C11697">
            <w:pPr>
              <w:spacing w:before="40" w:after="40"/>
            </w:pPr>
            <w:r>
              <w:t>Accord-UK Ltd</w:t>
            </w:r>
          </w:p>
        </w:tc>
        <w:tc>
          <w:tcPr>
            <w:tcW w:w="884" w:type="dxa"/>
            <w:tcBorders>
              <w:top w:val="single" w:sz="4" w:space="0" w:color="auto"/>
              <w:left w:val="single" w:sz="4" w:space="0" w:color="auto"/>
            </w:tcBorders>
          </w:tcPr>
          <w:p w:rsidR="00C11697" w:rsidRDefault="00C11697">
            <w:pPr>
              <w:spacing w:before="40" w:after="40"/>
            </w:pPr>
            <w:r>
              <w:t>[</w:t>
            </w:r>
            <w:r w:rsidR="00ED5FFF">
              <w:t>24</w:t>
            </w:r>
            <w:r>
              <w:t>]</w:t>
            </w:r>
          </w:p>
        </w:tc>
      </w:tr>
      <w:tr w:rsidR="00C11697" w:rsidRPr="00444F5F" w:rsidTr="002535CA">
        <w:trPr>
          <w:trHeight w:val="382"/>
        </w:trPr>
        <w:tc>
          <w:tcPr>
            <w:tcW w:w="2779" w:type="dxa"/>
            <w:vMerge/>
          </w:tcPr>
          <w:p w:rsidR="00C11697" w:rsidRPr="00444F5F" w:rsidRDefault="00C11697">
            <w:pPr>
              <w:spacing w:before="40" w:after="40"/>
            </w:pPr>
          </w:p>
        </w:tc>
        <w:tc>
          <w:tcPr>
            <w:tcW w:w="3005" w:type="dxa"/>
            <w:tcBorders>
              <w:top w:val="single" w:sz="4" w:space="0" w:color="auto"/>
              <w:right w:val="single" w:sz="4" w:space="0" w:color="auto"/>
            </w:tcBorders>
          </w:tcPr>
          <w:p w:rsidR="00C11697" w:rsidRPr="00E05244" w:rsidRDefault="00C11697">
            <w:pPr>
              <w:spacing w:before="40" w:after="40"/>
            </w:pPr>
            <w:r w:rsidRPr="00E05244">
              <w:t xml:space="preserve">Desloratadine </w:t>
            </w:r>
            <w:r>
              <w:t>Mylan</w:t>
            </w:r>
            <w:r w:rsidRPr="00E05244">
              <w:t xml:space="preserve"> 5mg </w:t>
            </w:r>
          </w:p>
          <w:p w:rsidR="00C11697" w:rsidRPr="00444F5F" w:rsidRDefault="00436163">
            <w:pPr>
              <w:spacing w:before="40" w:after="40"/>
            </w:pPr>
            <w:r>
              <w:t>Film-Coated T</w:t>
            </w:r>
            <w:r w:rsidR="00C11697" w:rsidRPr="00E05244">
              <w:t>ablets</w:t>
            </w:r>
          </w:p>
        </w:tc>
        <w:tc>
          <w:tcPr>
            <w:tcW w:w="2574" w:type="dxa"/>
            <w:tcBorders>
              <w:top w:val="single" w:sz="4" w:space="0" w:color="auto"/>
              <w:left w:val="single" w:sz="4" w:space="0" w:color="auto"/>
              <w:right w:val="single" w:sz="4" w:space="0" w:color="auto"/>
            </w:tcBorders>
          </w:tcPr>
          <w:p w:rsidR="00C11697" w:rsidRDefault="00C11697">
            <w:pPr>
              <w:spacing w:before="40" w:after="40"/>
            </w:pPr>
            <w:r>
              <w:t>Mylan</w:t>
            </w:r>
          </w:p>
        </w:tc>
        <w:tc>
          <w:tcPr>
            <w:tcW w:w="884" w:type="dxa"/>
            <w:tcBorders>
              <w:top w:val="single" w:sz="4" w:space="0" w:color="auto"/>
              <w:left w:val="single" w:sz="4" w:space="0" w:color="auto"/>
            </w:tcBorders>
          </w:tcPr>
          <w:p w:rsidR="00C11697" w:rsidRDefault="00C11697">
            <w:pPr>
              <w:spacing w:before="40" w:after="40"/>
            </w:pPr>
            <w:r>
              <w:t>[</w:t>
            </w:r>
            <w:r w:rsidR="00ED5FFF">
              <w:t>25</w:t>
            </w:r>
            <w:r>
              <w:t>]</w:t>
            </w:r>
          </w:p>
        </w:tc>
      </w:tr>
      <w:tr w:rsidR="00C11697" w:rsidRPr="00444F5F" w:rsidTr="002535CA">
        <w:trPr>
          <w:trHeight w:val="340"/>
        </w:trPr>
        <w:tc>
          <w:tcPr>
            <w:tcW w:w="2779" w:type="dxa"/>
            <w:vMerge/>
            <w:tcBorders>
              <w:bottom w:val="single" w:sz="12" w:space="0" w:color="auto"/>
            </w:tcBorders>
          </w:tcPr>
          <w:p w:rsidR="00C11697" w:rsidRPr="00444F5F" w:rsidRDefault="00C11697">
            <w:pPr>
              <w:spacing w:before="40" w:after="40"/>
            </w:pPr>
          </w:p>
        </w:tc>
        <w:tc>
          <w:tcPr>
            <w:tcW w:w="3005" w:type="dxa"/>
            <w:tcBorders>
              <w:bottom w:val="single" w:sz="12" w:space="0" w:color="auto"/>
            </w:tcBorders>
          </w:tcPr>
          <w:p w:rsidR="00C11697" w:rsidRPr="00444F5F" w:rsidRDefault="00C11697">
            <w:pPr>
              <w:spacing w:before="40" w:after="40"/>
            </w:pPr>
            <w:proofErr w:type="spellStart"/>
            <w:r>
              <w:t>NeoC</w:t>
            </w:r>
            <w:r w:rsidRPr="00444F5F">
              <w:t>larityn</w:t>
            </w:r>
            <w:proofErr w:type="spellEnd"/>
            <w:r w:rsidRPr="00444F5F">
              <w:t xml:space="preserve"> </w:t>
            </w:r>
            <w:r>
              <w:t>Oral S</w:t>
            </w:r>
            <w:r w:rsidRPr="00444F5F">
              <w:t>olution</w:t>
            </w:r>
          </w:p>
        </w:tc>
        <w:tc>
          <w:tcPr>
            <w:tcW w:w="2574" w:type="dxa"/>
            <w:tcBorders>
              <w:bottom w:val="single" w:sz="12" w:space="0" w:color="auto"/>
            </w:tcBorders>
          </w:tcPr>
          <w:p w:rsidR="00C11697" w:rsidRPr="00444F5F" w:rsidRDefault="00C11697">
            <w:pPr>
              <w:spacing w:before="40" w:after="40"/>
            </w:pPr>
            <w:r w:rsidRPr="00444F5F">
              <w:t>Merck Sharp &amp; Dohme  Ltd</w:t>
            </w:r>
          </w:p>
        </w:tc>
        <w:tc>
          <w:tcPr>
            <w:tcW w:w="884" w:type="dxa"/>
            <w:tcBorders>
              <w:bottom w:val="single" w:sz="12" w:space="0" w:color="auto"/>
            </w:tcBorders>
          </w:tcPr>
          <w:p w:rsidR="00C11697" w:rsidRPr="003C76B5" w:rsidRDefault="00C11697">
            <w:pPr>
              <w:spacing w:before="40" w:after="40"/>
            </w:pPr>
            <w:r>
              <w:t>[</w:t>
            </w:r>
            <w:r w:rsidR="00ED5FFF">
              <w:t>26</w:t>
            </w:r>
            <w:r>
              <w:t>]</w:t>
            </w:r>
          </w:p>
        </w:tc>
      </w:tr>
    </w:tbl>
    <w:p w:rsidR="00C11697" w:rsidRDefault="00C11697"/>
    <w:p w:rsidR="00C11697" w:rsidRDefault="00C11697"/>
    <w:p w:rsidR="00F644CD" w:rsidRDefault="00F644C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005"/>
        <w:gridCol w:w="2574"/>
        <w:gridCol w:w="884"/>
      </w:tblGrid>
      <w:tr w:rsidR="00C11697" w:rsidRPr="00D04E2E" w:rsidTr="002535CA">
        <w:trPr>
          <w:trHeight w:val="340"/>
        </w:trPr>
        <w:tc>
          <w:tcPr>
            <w:tcW w:w="2779"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rPr>
                <w:b/>
                <w:color w:val="FFFFFF"/>
              </w:rPr>
            </w:pPr>
            <w:r w:rsidRPr="002535CA">
              <w:rPr>
                <w:b/>
                <w:color w:val="FFFFFF"/>
              </w:rPr>
              <w:lastRenderedPageBreak/>
              <w:t>Antihistamine</w:t>
            </w:r>
          </w:p>
        </w:tc>
        <w:tc>
          <w:tcPr>
            <w:tcW w:w="3005"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rPr>
                <w:b/>
                <w:color w:val="FFFFFF"/>
              </w:rPr>
            </w:pPr>
            <w:r w:rsidRPr="002535CA">
              <w:rPr>
                <w:b/>
                <w:color w:val="FFFFFF"/>
              </w:rPr>
              <w:t>Lactose-free formulation</w:t>
            </w:r>
          </w:p>
        </w:tc>
        <w:tc>
          <w:tcPr>
            <w:tcW w:w="2574"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rPr>
                <w:b/>
                <w:color w:val="FFFFFF"/>
              </w:rPr>
            </w:pPr>
            <w:r w:rsidRPr="002535CA">
              <w:rPr>
                <w:b/>
                <w:color w:val="FFFFFF"/>
              </w:rPr>
              <w:t>Manufacturer</w:t>
            </w:r>
          </w:p>
        </w:tc>
        <w:tc>
          <w:tcPr>
            <w:tcW w:w="884" w:type="dxa"/>
            <w:tcBorders>
              <w:top w:val="single" w:sz="12" w:space="0" w:color="auto"/>
              <w:left w:val="single" w:sz="4" w:space="0" w:color="auto"/>
              <w:bottom w:val="single" w:sz="12" w:space="0" w:color="auto"/>
              <w:right w:val="single" w:sz="4" w:space="0" w:color="auto"/>
            </w:tcBorders>
            <w:shd w:val="clear" w:color="auto" w:fill="404040"/>
            <w:vAlign w:val="center"/>
          </w:tcPr>
          <w:p w:rsidR="00C11697" w:rsidRPr="002535CA" w:rsidRDefault="00C11697" w:rsidP="002535CA">
            <w:pPr>
              <w:spacing w:before="40" w:after="40"/>
              <w:rPr>
                <w:b/>
                <w:color w:val="FFFFFF"/>
              </w:rPr>
            </w:pPr>
            <w:r w:rsidRPr="002535CA">
              <w:rPr>
                <w:b/>
                <w:color w:val="FFFFFF"/>
              </w:rPr>
              <w:t>Ref</w:t>
            </w:r>
          </w:p>
        </w:tc>
      </w:tr>
      <w:tr w:rsidR="008E0821" w:rsidRPr="00444F5F" w:rsidTr="002535CA">
        <w:trPr>
          <w:trHeight w:val="719"/>
        </w:trPr>
        <w:tc>
          <w:tcPr>
            <w:tcW w:w="2779" w:type="dxa"/>
            <w:vMerge w:val="restart"/>
            <w:tcBorders>
              <w:top w:val="single" w:sz="12" w:space="0" w:color="auto"/>
            </w:tcBorders>
          </w:tcPr>
          <w:p w:rsidR="008E0821" w:rsidRPr="00444F5F" w:rsidRDefault="008E0821" w:rsidP="00C11697">
            <w:pPr>
              <w:spacing w:before="40" w:after="40"/>
            </w:pPr>
            <w:r w:rsidRPr="00444F5F">
              <w:t xml:space="preserve">Fexofenadine hydrochloride </w:t>
            </w:r>
          </w:p>
        </w:tc>
        <w:tc>
          <w:tcPr>
            <w:tcW w:w="3005" w:type="dxa"/>
            <w:tcBorders>
              <w:top w:val="single" w:sz="12" w:space="0" w:color="auto"/>
            </w:tcBorders>
          </w:tcPr>
          <w:p w:rsidR="008E0821" w:rsidRDefault="008E0821" w:rsidP="002535CA">
            <w:pPr>
              <w:spacing w:before="40" w:after="40"/>
            </w:pPr>
            <w:r w:rsidRPr="008E0821">
              <w:t>Fexofenadine Hydrochloride 120mg Film-Coated Tablets</w:t>
            </w:r>
          </w:p>
        </w:tc>
        <w:tc>
          <w:tcPr>
            <w:tcW w:w="2574" w:type="dxa"/>
            <w:tcBorders>
              <w:top w:val="single" w:sz="12" w:space="0" w:color="auto"/>
            </w:tcBorders>
          </w:tcPr>
          <w:p w:rsidR="008E0821" w:rsidRDefault="00466F19" w:rsidP="002535CA">
            <w:pPr>
              <w:spacing w:before="40" w:after="40"/>
            </w:pPr>
            <w:proofErr w:type="spellStart"/>
            <w:r>
              <w:t>Cipla</w:t>
            </w:r>
            <w:proofErr w:type="spellEnd"/>
            <w:r>
              <w:t xml:space="preserve"> EU Ltd</w:t>
            </w:r>
          </w:p>
        </w:tc>
        <w:tc>
          <w:tcPr>
            <w:tcW w:w="884" w:type="dxa"/>
            <w:tcBorders>
              <w:top w:val="single" w:sz="12" w:space="0" w:color="auto"/>
            </w:tcBorders>
          </w:tcPr>
          <w:p w:rsidR="008E0821" w:rsidRDefault="00466F19" w:rsidP="002535CA">
            <w:pPr>
              <w:spacing w:before="40" w:after="40"/>
            </w:pPr>
            <w:r>
              <w:t>[27]</w:t>
            </w:r>
          </w:p>
        </w:tc>
      </w:tr>
      <w:tr w:rsidR="00CD4C69" w:rsidRPr="00444F5F" w:rsidTr="002535CA">
        <w:trPr>
          <w:trHeight w:val="742"/>
        </w:trPr>
        <w:tc>
          <w:tcPr>
            <w:tcW w:w="2779" w:type="dxa"/>
            <w:vMerge/>
          </w:tcPr>
          <w:p w:rsidR="00CD4C69" w:rsidRPr="00444F5F" w:rsidRDefault="00CD4C69" w:rsidP="00C11697">
            <w:pPr>
              <w:spacing w:before="40" w:after="40"/>
            </w:pPr>
          </w:p>
        </w:tc>
        <w:tc>
          <w:tcPr>
            <w:tcW w:w="3005" w:type="dxa"/>
            <w:tcBorders>
              <w:top w:val="single" w:sz="12" w:space="0" w:color="auto"/>
            </w:tcBorders>
          </w:tcPr>
          <w:p w:rsidR="00CD4C69" w:rsidRDefault="00CD4C69" w:rsidP="002535CA">
            <w:pPr>
              <w:spacing w:before="40" w:after="40"/>
            </w:pPr>
            <w:r w:rsidRPr="00466F19">
              <w:t>Fexofenadine Hydrochloride 120mg Film-Coated Tablets</w:t>
            </w:r>
          </w:p>
        </w:tc>
        <w:tc>
          <w:tcPr>
            <w:tcW w:w="2574" w:type="dxa"/>
            <w:tcBorders>
              <w:top w:val="single" w:sz="12" w:space="0" w:color="auto"/>
            </w:tcBorders>
          </w:tcPr>
          <w:p w:rsidR="00CD4C69" w:rsidRDefault="00CD4C69" w:rsidP="002535CA">
            <w:pPr>
              <w:spacing w:before="40" w:after="40"/>
            </w:pPr>
            <w:r>
              <w:t>Healthcare Pharma Ltd</w:t>
            </w:r>
          </w:p>
        </w:tc>
        <w:tc>
          <w:tcPr>
            <w:tcW w:w="884" w:type="dxa"/>
            <w:tcBorders>
              <w:top w:val="single" w:sz="12" w:space="0" w:color="auto"/>
            </w:tcBorders>
          </w:tcPr>
          <w:p w:rsidR="00CD4C69" w:rsidRDefault="00CD4C69" w:rsidP="002535CA">
            <w:pPr>
              <w:spacing w:before="40" w:after="40"/>
            </w:pPr>
            <w:r>
              <w:t>[28]</w:t>
            </w:r>
          </w:p>
        </w:tc>
      </w:tr>
      <w:tr w:rsidR="008E0821" w:rsidRPr="00444F5F" w:rsidTr="002535CA">
        <w:trPr>
          <w:trHeight w:val="719"/>
        </w:trPr>
        <w:tc>
          <w:tcPr>
            <w:tcW w:w="2779" w:type="dxa"/>
            <w:vMerge/>
          </w:tcPr>
          <w:p w:rsidR="008E0821" w:rsidRPr="00444F5F" w:rsidRDefault="008E0821" w:rsidP="00C11697">
            <w:pPr>
              <w:spacing w:before="40" w:after="40"/>
            </w:pPr>
          </w:p>
        </w:tc>
        <w:tc>
          <w:tcPr>
            <w:tcW w:w="3005" w:type="dxa"/>
            <w:tcBorders>
              <w:top w:val="single" w:sz="12" w:space="0" w:color="auto"/>
            </w:tcBorders>
          </w:tcPr>
          <w:p w:rsidR="008E0821" w:rsidRPr="00444F5F" w:rsidRDefault="008E0821" w:rsidP="002535CA">
            <w:pPr>
              <w:spacing w:before="40" w:after="40"/>
            </w:pPr>
            <w:r>
              <w:t>Fexofenadine Hydrochloride 120mg Film-Coated Tablets</w:t>
            </w:r>
          </w:p>
        </w:tc>
        <w:tc>
          <w:tcPr>
            <w:tcW w:w="2574" w:type="dxa"/>
            <w:tcBorders>
              <w:top w:val="single" w:sz="12" w:space="0" w:color="auto"/>
            </w:tcBorders>
          </w:tcPr>
          <w:p w:rsidR="008E0821" w:rsidRDefault="008E0821" w:rsidP="002535CA">
            <w:pPr>
              <w:spacing w:before="40" w:after="40"/>
            </w:pPr>
            <w:r>
              <w:t>Dr. Reddy’s Laboratories (UK) Ltd</w:t>
            </w:r>
          </w:p>
        </w:tc>
        <w:tc>
          <w:tcPr>
            <w:tcW w:w="884" w:type="dxa"/>
            <w:tcBorders>
              <w:top w:val="single" w:sz="12" w:space="0" w:color="auto"/>
            </w:tcBorders>
          </w:tcPr>
          <w:p w:rsidR="008E0821" w:rsidRPr="003C76B5" w:rsidRDefault="008E0821" w:rsidP="002535CA">
            <w:pPr>
              <w:spacing w:before="40" w:after="40"/>
            </w:pPr>
            <w:r>
              <w:t>[</w:t>
            </w:r>
            <w:r w:rsidR="00CD4C69">
              <w:t>29</w:t>
            </w:r>
            <w:r>
              <w:t>]</w:t>
            </w:r>
          </w:p>
        </w:tc>
      </w:tr>
      <w:tr w:rsidR="00CD4C69" w:rsidRPr="00444F5F" w:rsidTr="002535CA">
        <w:trPr>
          <w:trHeight w:val="699"/>
        </w:trPr>
        <w:tc>
          <w:tcPr>
            <w:tcW w:w="2779" w:type="dxa"/>
            <w:vMerge/>
            <w:vAlign w:val="center"/>
          </w:tcPr>
          <w:p w:rsidR="00CD4C69" w:rsidRPr="00444F5F" w:rsidRDefault="00CD4C69" w:rsidP="00BD5621">
            <w:pPr>
              <w:spacing w:before="40" w:after="40"/>
            </w:pPr>
          </w:p>
        </w:tc>
        <w:tc>
          <w:tcPr>
            <w:tcW w:w="3005" w:type="dxa"/>
            <w:tcBorders>
              <w:top w:val="single" w:sz="4" w:space="0" w:color="auto"/>
            </w:tcBorders>
          </w:tcPr>
          <w:p w:rsidR="00CD4C69" w:rsidRDefault="00CD4C69" w:rsidP="002535CA">
            <w:pPr>
              <w:spacing w:before="40" w:after="40"/>
            </w:pPr>
            <w:r w:rsidRPr="00CD4C69">
              <w:t>Fexofenadine Hydrochloride 180mg Film-Coated Tablets</w:t>
            </w:r>
          </w:p>
        </w:tc>
        <w:tc>
          <w:tcPr>
            <w:tcW w:w="2574" w:type="dxa"/>
            <w:tcBorders>
              <w:top w:val="single" w:sz="4" w:space="0" w:color="auto"/>
            </w:tcBorders>
          </w:tcPr>
          <w:p w:rsidR="00CD4C69" w:rsidRDefault="00CD4C69" w:rsidP="002535CA">
            <w:pPr>
              <w:spacing w:before="40" w:after="40"/>
            </w:pPr>
            <w:proofErr w:type="spellStart"/>
            <w:r>
              <w:t>Cipla</w:t>
            </w:r>
            <w:proofErr w:type="spellEnd"/>
            <w:r>
              <w:t xml:space="preserve"> EU Ltd</w:t>
            </w:r>
          </w:p>
        </w:tc>
        <w:tc>
          <w:tcPr>
            <w:tcW w:w="884" w:type="dxa"/>
            <w:tcBorders>
              <w:top w:val="single" w:sz="4" w:space="0" w:color="auto"/>
            </w:tcBorders>
          </w:tcPr>
          <w:p w:rsidR="00CD4C69" w:rsidRDefault="00CD4C69" w:rsidP="002535CA">
            <w:pPr>
              <w:spacing w:before="40" w:after="40"/>
            </w:pPr>
            <w:r>
              <w:t>[30]</w:t>
            </w:r>
          </w:p>
        </w:tc>
      </w:tr>
      <w:tr w:rsidR="00CD4C69" w:rsidRPr="00444F5F" w:rsidTr="002535CA">
        <w:trPr>
          <w:trHeight w:val="699"/>
        </w:trPr>
        <w:tc>
          <w:tcPr>
            <w:tcW w:w="2779" w:type="dxa"/>
            <w:vMerge/>
            <w:vAlign w:val="center"/>
          </w:tcPr>
          <w:p w:rsidR="00CD4C69" w:rsidRPr="00444F5F" w:rsidRDefault="00CD4C69" w:rsidP="00BD5621">
            <w:pPr>
              <w:spacing w:before="40" w:after="40"/>
            </w:pPr>
          </w:p>
        </w:tc>
        <w:tc>
          <w:tcPr>
            <w:tcW w:w="3005" w:type="dxa"/>
            <w:tcBorders>
              <w:top w:val="single" w:sz="4" w:space="0" w:color="auto"/>
            </w:tcBorders>
          </w:tcPr>
          <w:p w:rsidR="00CD4C69" w:rsidRDefault="00CD4C69" w:rsidP="002535CA">
            <w:pPr>
              <w:spacing w:before="40" w:after="40"/>
            </w:pPr>
            <w:r w:rsidRPr="00CD4C69">
              <w:t>Fexofenadine Hydrochloride 180mg Film-Coated Tablets</w:t>
            </w:r>
          </w:p>
        </w:tc>
        <w:tc>
          <w:tcPr>
            <w:tcW w:w="2574" w:type="dxa"/>
            <w:tcBorders>
              <w:top w:val="single" w:sz="4" w:space="0" w:color="auto"/>
            </w:tcBorders>
          </w:tcPr>
          <w:p w:rsidR="00CD4C69" w:rsidRDefault="00CD4C69" w:rsidP="002535CA">
            <w:pPr>
              <w:spacing w:before="40" w:after="40"/>
            </w:pPr>
            <w:r>
              <w:t>Healthcare Pharma Ltd</w:t>
            </w:r>
          </w:p>
        </w:tc>
        <w:tc>
          <w:tcPr>
            <w:tcW w:w="884" w:type="dxa"/>
            <w:tcBorders>
              <w:top w:val="single" w:sz="4" w:space="0" w:color="auto"/>
            </w:tcBorders>
          </w:tcPr>
          <w:p w:rsidR="00CD4C69" w:rsidRDefault="00CD4C69" w:rsidP="002535CA">
            <w:pPr>
              <w:spacing w:before="40" w:after="40"/>
            </w:pPr>
            <w:r>
              <w:t>[31]</w:t>
            </w:r>
          </w:p>
        </w:tc>
      </w:tr>
      <w:tr w:rsidR="008E0821" w:rsidRPr="00444F5F" w:rsidTr="002535CA">
        <w:trPr>
          <w:trHeight w:val="699"/>
        </w:trPr>
        <w:tc>
          <w:tcPr>
            <w:tcW w:w="2779" w:type="dxa"/>
            <w:vMerge/>
            <w:vAlign w:val="center"/>
          </w:tcPr>
          <w:p w:rsidR="008E0821" w:rsidRPr="00444F5F" w:rsidRDefault="008E0821" w:rsidP="00BD5621">
            <w:pPr>
              <w:spacing w:before="40" w:after="40"/>
            </w:pPr>
          </w:p>
        </w:tc>
        <w:tc>
          <w:tcPr>
            <w:tcW w:w="3005" w:type="dxa"/>
            <w:tcBorders>
              <w:top w:val="single" w:sz="4" w:space="0" w:color="auto"/>
            </w:tcBorders>
          </w:tcPr>
          <w:p w:rsidR="008E0821" w:rsidRPr="00444F5F" w:rsidRDefault="008E0821" w:rsidP="002535CA">
            <w:pPr>
              <w:spacing w:before="40" w:after="40"/>
            </w:pPr>
            <w:r>
              <w:t>Fexofenadine Hydrochloride 180mg Film-Coated Tablets</w:t>
            </w:r>
          </w:p>
        </w:tc>
        <w:tc>
          <w:tcPr>
            <w:tcW w:w="2574" w:type="dxa"/>
            <w:tcBorders>
              <w:top w:val="single" w:sz="4" w:space="0" w:color="auto"/>
            </w:tcBorders>
          </w:tcPr>
          <w:p w:rsidR="008E0821" w:rsidRDefault="008E0821" w:rsidP="002535CA">
            <w:pPr>
              <w:spacing w:before="40" w:after="40"/>
            </w:pPr>
            <w:r>
              <w:t>Dr. Reddy’s Laboratories (UK) Ltd</w:t>
            </w:r>
          </w:p>
        </w:tc>
        <w:tc>
          <w:tcPr>
            <w:tcW w:w="884" w:type="dxa"/>
            <w:tcBorders>
              <w:top w:val="single" w:sz="4" w:space="0" w:color="auto"/>
            </w:tcBorders>
          </w:tcPr>
          <w:p w:rsidR="008E0821" w:rsidRPr="003C76B5" w:rsidRDefault="008E0821" w:rsidP="002535CA">
            <w:pPr>
              <w:spacing w:before="40" w:after="40"/>
            </w:pPr>
            <w:r>
              <w:t>[</w:t>
            </w:r>
            <w:r w:rsidR="00CD4C69">
              <w:t>32</w:t>
            </w:r>
            <w:r>
              <w:t>]</w:t>
            </w:r>
          </w:p>
        </w:tc>
      </w:tr>
      <w:tr w:rsidR="008E0821" w:rsidRPr="00444F5F" w:rsidTr="002535CA">
        <w:trPr>
          <w:trHeight w:val="340"/>
        </w:trPr>
        <w:tc>
          <w:tcPr>
            <w:tcW w:w="2779" w:type="dxa"/>
            <w:vMerge/>
            <w:vAlign w:val="center"/>
          </w:tcPr>
          <w:p w:rsidR="008E0821" w:rsidRPr="00444F5F" w:rsidRDefault="008E0821" w:rsidP="00BD5621">
            <w:pPr>
              <w:spacing w:before="40" w:after="40"/>
            </w:pPr>
          </w:p>
        </w:tc>
        <w:tc>
          <w:tcPr>
            <w:tcW w:w="3005" w:type="dxa"/>
            <w:tcBorders>
              <w:top w:val="single" w:sz="4" w:space="0" w:color="auto"/>
            </w:tcBorders>
          </w:tcPr>
          <w:p w:rsidR="008E0821" w:rsidRPr="00444F5F" w:rsidRDefault="008E0821" w:rsidP="002535CA">
            <w:pPr>
              <w:spacing w:before="40" w:after="40"/>
            </w:pPr>
            <w:proofErr w:type="spellStart"/>
            <w:r w:rsidRPr="00444F5F">
              <w:t>Telfast</w:t>
            </w:r>
            <w:proofErr w:type="spellEnd"/>
            <w:r w:rsidRPr="00444F5F">
              <w:t xml:space="preserve"> 30mg</w:t>
            </w:r>
            <w:r>
              <w:t xml:space="preserve"> </w:t>
            </w:r>
            <w:r w:rsidR="00CD4C69">
              <w:t xml:space="preserve">Film-coated </w:t>
            </w:r>
            <w:r>
              <w:t>T</w:t>
            </w:r>
            <w:r w:rsidRPr="00444F5F">
              <w:t>ablets</w:t>
            </w:r>
          </w:p>
        </w:tc>
        <w:tc>
          <w:tcPr>
            <w:tcW w:w="2574" w:type="dxa"/>
            <w:tcBorders>
              <w:top w:val="single" w:sz="4" w:space="0" w:color="auto"/>
            </w:tcBorders>
          </w:tcPr>
          <w:p w:rsidR="008E0821" w:rsidRPr="00444F5F" w:rsidRDefault="008E0821" w:rsidP="002535CA">
            <w:pPr>
              <w:spacing w:before="40" w:after="40"/>
            </w:pPr>
            <w:r>
              <w:t>SANOFI</w:t>
            </w:r>
          </w:p>
        </w:tc>
        <w:tc>
          <w:tcPr>
            <w:tcW w:w="884" w:type="dxa"/>
            <w:tcBorders>
              <w:top w:val="single" w:sz="4" w:space="0" w:color="auto"/>
            </w:tcBorders>
          </w:tcPr>
          <w:p w:rsidR="008E0821" w:rsidRPr="003C76B5" w:rsidRDefault="008E0821" w:rsidP="002535CA">
            <w:pPr>
              <w:spacing w:before="40" w:after="40"/>
            </w:pPr>
            <w:r>
              <w:t>[</w:t>
            </w:r>
            <w:r w:rsidR="00CD4C69">
              <w:t>33</w:t>
            </w:r>
            <w:r>
              <w:t>]</w:t>
            </w:r>
          </w:p>
        </w:tc>
      </w:tr>
      <w:tr w:rsidR="008E0821" w:rsidRPr="00444F5F" w:rsidTr="002535CA">
        <w:trPr>
          <w:trHeight w:val="340"/>
        </w:trPr>
        <w:tc>
          <w:tcPr>
            <w:tcW w:w="2779" w:type="dxa"/>
            <w:vMerge/>
            <w:tcBorders>
              <w:bottom w:val="nil"/>
            </w:tcBorders>
            <w:vAlign w:val="center"/>
          </w:tcPr>
          <w:p w:rsidR="008E0821" w:rsidRPr="00444F5F" w:rsidRDefault="008E0821" w:rsidP="00BD5621">
            <w:pPr>
              <w:spacing w:before="40" w:after="40"/>
            </w:pPr>
          </w:p>
        </w:tc>
        <w:tc>
          <w:tcPr>
            <w:tcW w:w="3005" w:type="dxa"/>
          </w:tcPr>
          <w:p w:rsidR="008E0821" w:rsidRPr="00444F5F" w:rsidRDefault="008E0821" w:rsidP="002535CA">
            <w:pPr>
              <w:spacing w:before="40" w:after="40"/>
            </w:pPr>
            <w:proofErr w:type="spellStart"/>
            <w:r w:rsidRPr="00444F5F">
              <w:t>Telfast</w:t>
            </w:r>
            <w:proofErr w:type="spellEnd"/>
            <w:r w:rsidRPr="00444F5F">
              <w:t xml:space="preserve"> 120mg </w:t>
            </w:r>
            <w:r>
              <w:t>Film-Coated T</w:t>
            </w:r>
            <w:r w:rsidRPr="00444F5F">
              <w:t>ablets</w:t>
            </w:r>
          </w:p>
        </w:tc>
        <w:tc>
          <w:tcPr>
            <w:tcW w:w="2574" w:type="dxa"/>
          </w:tcPr>
          <w:p w:rsidR="008E0821" w:rsidRPr="00444F5F" w:rsidRDefault="008E0821" w:rsidP="002535CA">
            <w:pPr>
              <w:spacing w:before="40" w:after="40"/>
            </w:pPr>
            <w:r>
              <w:t>SANOFI</w:t>
            </w:r>
          </w:p>
        </w:tc>
        <w:tc>
          <w:tcPr>
            <w:tcW w:w="884" w:type="dxa"/>
          </w:tcPr>
          <w:p w:rsidR="008E0821" w:rsidRPr="003C76B5" w:rsidRDefault="008E0821" w:rsidP="002535CA">
            <w:pPr>
              <w:spacing w:before="40" w:after="40"/>
            </w:pPr>
            <w:r>
              <w:t>[</w:t>
            </w:r>
            <w:r w:rsidR="00CD4C69">
              <w:t>34</w:t>
            </w:r>
            <w:r>
              <w:t>]</w:t>
            </w:r>
          </w:p>
        </w:tc>
      </w:tr>
      <w:tr w:rsidR="00C11697" w:rsidRPr="00444F5F" w:rsidTr="002535CA">
        <w:trPr>
          <w:trHeight w:val="340"/>
        </w:trPr>
        <w:tc>
          <w:tcPr>
            <w:tcW w:w="2779" w:type="dxa"/>
            <w:tcBorders>
              <w:top w:val="nil"/>
              <w:bottom w:val="single" w:sz="12" w:space="0" w:color="auto"/>
            </w:tcBorders>
            <w:vAlign w:val="center"/>
          </w:tcPr>
          <w:p w:rsidR="00C11697" w:rsidRPr="00444F5F" w:rsidRDefault="00C11697" w:rsidP="00BD5621">
            <w:pPr>
              <w:spacing w:before="40" w:after="40"/>
            </w:pPr>
          </w:p>
        </w:tc>
        <w:tc>
          <w:tcPr>
            <w:tcW w:w="3005" w:type="dxa"/>
            <w:tcBorders>
              <w:bottom w:val="single" w:sz="12" w:space="0" w:color="auto"/>
            </w:tcBorders>
          </w:tcPr>
          <w:p w:rsidR="00C11697" w:rsidRPr="00444F5F" w:rsidRDefault="00C11697" w:rsidP="002535CA">
            <w:pPr>
              <w:spacing w:before="40" w:after="40"/>
            </w:pPr>
            <w:proofErr w:type="spellStart"/>
            <w:r w:rsidRPr="00444F5F">
              <w:t>Telfast</w:t>
            </w:r>
            <w:proofErr w:type="spellEnd"/>
            <w:r w:rsidRPr="00444F5F">
              <w:t xml:space="preserve"> 180mg </w:t>
            </w:r>
            <w:r w:rsidR="00BC259D">
              <w:t>Film-Coated T</w:t>
            </w:r>
            <w:r w:rsidRPr="00444F5F">
              <w:t>ablets</w:t>
            </w:r>
          </w:p>
        </w:tc>
        <w:tc>
          <w:tcPr>
            <w:tcW w:w="2574" w:type="dxa"/>
            <w:tcBorders>
              <w:bottom w:val="single" w:sz="12" w:space="0" w:color="auto"/>
            </w:tcBorders>
          </w:tcPr>
          <w:p w:rsidR="00C11697" w:rsidRPr="00444F5F" w:rsidRDefault="00C11697" w:rsidP="002535CA">
            <w:pPr>
              <w:spacing w:before="40" w:after="40"/>
            </w:pPr>
            <w:r>
              <w:t>SANOFI</w:t>
            </w:r>
          </w:p>
        </w:tc>
        <w:tc>
          <w:tcPr>
            <w:tcW w:w="884" w:type="dxa"/>
            <w:tcBorders>
              <w:bottom w:val="single" w:sz="12" w:space="0" w:color="auto"/>
            </w:tcBorders>
          </w:tcPr>
          <w:p w:rsidR="00C11697" w:rsidRPr="003C76B5" w:rsidRDefault="00C11697" w:rsidP="002535CA">
            <w:pPr>
              <w:spacing w:before="40" w:after="40"/>
            </w:pPr>
            <w:r>
              <w:t>[</w:t>
            </w:r>
            <w:r w:rsidR="00CD4C69">
              <w:t>35</w:t>
            </w:r>
            <w:r>
              <w:t>]</w:t>
            </w:r>
          </w:p>
        </w:tc>
      </w:tr>
      <w:tr w:rsidR="00C11697" w:rsidRPr="00444F5F" w:rsidTr="002535CA">
        <w:trPr>
          <w:trHeight w:val="340"/>
        </w:trPr>
        <w:tc>
          <w:tcPr>
            <w:tcW w:w="2779" w:type="dxa"/>
            <w:tcBorders>
              <w:top w:val="single" w:sz="12" w:space="0" w:color="auto"/>
              <w:bottom w:val="single" w:sz="12" w:space="0" w:color="auto"/>
            </w:tcBorders>
            <w:vAlign w:val="center"/>
          </w:tcPr>
          <w:p w:rsidR="00C11697" w:rsidRPr="00444F5F" w:rsidRDefault="00C11697" w:rsidP="00BD5621">
            <w:pPr>
              <w:spacing w:before="40" w:after="40"/>
            </w:pPr>
            <w:proofErr w:type="spellStart"/>
            <w:r w:rsidRPr="00444F5F">
              <w:t>Levocetirizine</w:t>
            </w:r>
            <w:proofErr w:type="spellEnd"/>
            <w:r w:rsidRPr="00444F5F">
              <w:t xml:space="preserve"> </w:t>
            </w:r>
            <w:proofErr w:type="spellStart"/>
            <w:r w:rsidRPr="00444F5F">
              <w:t>dihydrochloride</w:t>
            </w:r>
            <w:proofErr w:type="spellEnd"/>
          </w:p>
        </w:tc>
        <w:tc>
          <w:tcPr>
            <w:tcW w:w="3005" w:type="dxa"/>
            <w:tcBorders>
              <w:top w:val="single" w:sz="12" w:space="0" w:color="auto"/>
              <w:bottom w:val="single" w:sz="12" w:space="0" w:color="auto"/>
            </w:tcBorders>
          </w:tcPr>
          <w:p w:rsidR="00C11697" w:rsidRPr="00444F5F" w:rsidRDefault="00BC259D" w:rsidP="002535CA">
            <w:pPr>
              <w:spacing w:before="40" w:after="40"/>
            </w:pPr>
            <w:proofErr w:type="spellStart"/>
            <w:r>
              <w:t>Xyzal</w:t>
            </w:r>
            <w:proofErr w:type="spellEnd"/>
            <w:r>
              <w:t xml:space="preserve"> 0.5mg/ml Oral S</w:t>
            </w:r>
            <w:r w:rsidR="00C11697" w:rsidRPr="00444F5F">
              <w:t>olution</w:t>
            </w:r>
          </w:p>
        </w:tc>
        <w:tc>
          <w:tcPr>
            <w:tcW w:w="2574" w:type="dxa"/>
            <w:tcBorders>
              <w:top w:val="single" w:sz="12" w:space="0" w:color="auto"/>
              <w:bottom w:val="single" w:sz="12" w:space="0" w:color="auto"/>
            </w:tcBorders>
          </w:tcPr>
          <w:p w:rsidR="00C11697" w:rsidRPr="00444F5F" w:rsidRDefault="00C11697" w:rsidP="002535CA">
            <w:pPr>
              <w:spacing w:before="40" w:after="40"/>
            </w:pPr>
            <w:r w:rsidRPr="00444F5F">
              <w:t>UCB Pharma Ltd</w:t>
            </w:r>
            <w:r>
              <w:t xml:space="preserve"> </w:t>
            </w:r>
          </w:p>
        </w:tc>
        <w:tc>
          <w:tcPr>
            <w:tcW w:w="884" w:type="dxa"/>
            <w:tcBorders>
              <w:top w:val="single" w:sz="12" w:space="0" w:color="auto"/>
              <w:bottom w:val="single" w:sz="12" w:space="0" w:color="auto"/>
            </w:tcBorders>
          </w:tcPr>
          <w:p w:rsidR="00C11697" w:rsidRPr="003C76B5" w:rsidRDefault="00C11697" w:rsidP="002535CA">
            <w:pPr>
              <w:spacing w:before="40" w:after="40"/>
            </w:pPr>
            <w:r>
              <w:t>[</w:t>
            </w:r>
            <w:r w:rsidR="00CD4C69">
              <w:t>36</w:t>
            </w:r>
            <w:r w:rsidR="00BC259D">
              <w:t>]</w:t>
            </w:r>
          </w:p>
        </w:tc>
      </w:tr>
      <w:tr w:rsidR="00C11697" w:rsidRPr="00444F5F" w:rsidTr="002535CA">
        <w:trPr>
          <w:trHeight w:val="340"/>
        </w:trPr>
        <w:tc>
          <w:tcPr>
            <w:tcW w:w="2779" w:type="dxa"/>
            <w:vMerge w:val="restart"/>
            <w:vAlign w:val="center"/>
          </w:tcPr>
          <w:p w:rsidR="00C11697" w:rsidRPr="00444F5F" w:rsidRDefault="00C11697" w:rsidP="00BD5621">
            <w:pPr>
              <w:spacing w:before="40" w:after="40"/>
            </w:pPr>
          </w:p>
        </w:tc>
        <w:tc>
          <w:tcPr>
            <w:tcW w:w="3005" w:type="dxa"/>
          </w:tcPr>
          <w:p w:rsidR="00C11697" w:rsidRPr="00444F5F" w:rsidRDefault="00C11697" w:rsidP="002535CA">
            <w:pPr>
              <w:spacing w:before="40" w:after="40"/>
            </w:pPr>
            <w:proofErr w:type="spellStart"/>
            <w:r>
              <w:t>Lorapaed</w:t>
            </w:r>
            <w:proofErr w:type="spellEnd"/>
            <w:r>
              <w:t xml:space="preserve"> Allergy Relief </w:t>
            </w:r>
            <w:r w:rsidRPr="00444F5F">
              <w:t xml:space="preserve">5mg/5ml </w:t>
            </w:r>
            <w:r>
              <w:t>Oral Solution</w:t>
            </w:r>
          </w:p>
        </w:tc>
        <w:tc>
          <w:tcPr>
            <w:tcW w:w="2574" w:type="dxa"/>
          </w:tcPr>
          <w:p w:rsidR="00C11697" w:rsidRPr="00444F5F" w:rsidRDefault="00C11697" w:rsidP="002535CA">
            <w:pPr>
              <w:spacing w:before="40" w:after="40"/>
            </w:pPr>
            <w:r w:rsidRPr="00444F5F">
              <w:t>Pinewood Healthcare</w:t>
            </w:r>
          </w:p>
        </w:tc>
        <w:tc>
          <w:tcPr>
            <w:tcW w:w="884" w:type="dxa"/>
          </w:tcPr>
          <w:p w:rsidR="00C11697" w:rsidRPr="003C76B5" w:rsidRDefault="00C11697" w:rsidP="002535CA">
            <w:pPr>
              <w:spacing w:before="40" w:after="40"/>
            </w:pPr>
            <w:r>
              <w:t>[</w:t>
            </w:r>
            <w:r w:rsidR="00805F34">
              <w:t>37</w:t>
            </w:r>
            <w:r>
              <w:t>]</w:t>
            </w:r>
          </w:p>
        </w:tc>
      </w:tr>
      <w:tr w:rsidR="00C11697" w:rsidRPr="00444F5F" w:rsidTr="002535CA">
        <w:trPr>
          <w:trHeight w:val="340"/>
        </w:trPr>
        <w:tc>
          <w:tcPr>
            <w:tcW w:w="2779" w:type="dxa"/>
            <w:vMerge/>
            <w:vAlign w:val="center"/>
          </w:tcPr>
          <w:p w:rsidR="00C11697" w:rsidRPr="00444F5F" w:rsidRDefault="00C11697" w:rsidP="00BD5621">
            <w:pPr>
              <w:spacing w:before="40" w:after="40"/>
            </w:pPr>
          </w:p>
        </w:tc>
        <w:tc>
          <w:tcPr>
            <w:tcW w:w="3005" w:type="dxa"/>
          </w:tcPr>
          <w:p w:rsidR="00C11697" w:rsidRPr="00444F5F" w:rsidRDefault="00BC259D" w:rsidP="002535CA">
            <w:pPr>
              <w:spacing w:before="40" w:after="40"/>
            </w:pPr>
            <w:r>
              <w:t>Loratadine 5mg/5ml S</w:t>
            </w:r>
            <w:r w:rsidR="00C11697">
              <w:t>yrup</w:t>
            </w:r>
          </w:p>
        </w:tc>
        <w:tc>
          <w:tcPr>
            <w:tcW w:w="2574" w:type="dxa"/>
          </w:tcPr>
          <w:p w:rsidR="00C11697" w:rsidRPr="00444F5F" w:rsidRDefault="00C11697" w:rsidP="002535CA">
            <w:pPr>
              <w:spacing w:before="40" w:after="40"/>
            </w:pPr>
            <w:r>
              <w:t>Mylan</w:t>
            </w:r>
          </w:p>
        </w:tc>
        <w:tc>
          <w:tcPr>
            <w:tcW w:w="884" w:type="dxa"/>
          </w:tcPr>
          <w:p w:rsidR="00C11697" w:rsidRDefault="00C11697" w:rsidP="002535CA">
            <w:pPr>
              <w:spacing w:before="40" w:after="40"/>
            </w:pPr>
            <w:r>
              <w:t>[</w:t>
            </w:r>
            <w:r w:rsidR="00805F34">
              <w:t>38</w:t>
            </w:r>
            <w:r>
              <w:t>]</w:t>
            </w:r>
          </w:p>
        </w:tc>
      </w:tr>
      <w:tr w:rsidR="00C11697" w:rsidRPr="00444F5F" w:rsidTr="002535CA">
        <w:trPr>
          <w:trHeight w:val="340"/>
        </w:trPr>
        <w:tc>
          <w:tcPr>
            <w:tcW w:w="2779" w:type="dxa"/>
            <w:vMerge/>
            <w:tcBorders>
              <w:bottom w:val="single" w:sz="12" w:space="0" w:color="auto"/>
            </w:tcBorders>
            <w:vAlign w:val="center"/>
          </w:tcPr>
          <w:p w:rsidR="00C11697" w:rsidRPr="00444F5F" w:rsidRDefault="00C11697" w:rsidP="00BD5621">
            <w:pPr>
              <w:spacing w:before="40" w:after="40"/>
            </w:pPr>
          </w:p>
        </w:tc>
        <w:tc>
          <w:tcPr>
            <w:tcW w:w="3005" w:type="dxa"/>
            <w:tcBorders>
              <w:bottom w:val="single" w:sz="12" w:space="0" w:color="auto"/>
            </w:tcBorders>
          </w:tcPr>
          <w:p w:rsidR="00C11697" w:rsidRPr="00444F5F" w:rsidRDefault="00C11697" w:rsidP="002535CA">
            <w:pPr>
              <w:spacing w:before="40" w:after="40"/>
            </w:pPr>
            <w:r w:rsidRPr="000C453D">
              <w:t xml:space="preserve">Loratadine 5mg/5ml </w:t>
            </w:r>
            <w:r w:rsidR="00BC259D">
              <w:t>S</w:t>
            </w:r>
            <w:r w:rsidRPr="000C453D">
              <w:t>yrup</w:t>
            </w:r>
          </w:p>
        </w:tc>
        <w:tc>
          <w:tcPr>
            <w:tcW w:w="2574" w:type="dxa"/>
            <w:tcBorders>
              <w:bottom w:val="single" w:sz="12" w:space="0" w:color="auto"/>
            </w:tcBorders>
          </w:tcPr>
          <w:p w:rsidR="00C11697" w:rsidRPr="00444F5F" w:rsidRDefault="00C11697" w:rsidP="002535CA">
            <w:pPr>
              <w:spacing w:before="40" w:after="40"/>
            </w:pPr>
            <w:r>
              <w:t>Pinewood Healthcare</w:t>
            </w:r>
          </w:p>
        </w:tc>
        <w:tc>
          <w:tcPr>
            <w:tcW w:w="884" w:type="dxa"/>
            <w:tcBorders>
              <w:bottom w:val="single" w:sz="12" w:space="0" w:color="auto"/>
            </w:tcBorders>
          </w:tcPr>
          <w:p w:rsidR="00C11697" w:rsidRDefault="00C11697" w:rsidP="002535CA">
            <w:pPr>
              <w:spacing w:before="40" w:after="40"/>
            </w:pPr>
            <w:r>
              <w:t>[</w:t>
            </w:r>
            <w:r w:rsidR="00805F34">
              <w:t>39</w:t>
            </w:r>
            <w:r>
              <w:t>]</w:t>
            </w:r>
          </w:p>
        </w:tc>
      </w:tr>
      <w:tr w:rsidR="001B2A30" w:rsidRPr="00444F5F" w:rsidTr="002535CA">
        <w:trPr>
          <w:trHeight w:val="340"/>
        </w:trPr>
        <w:tc>
          <w:tcPr>
            <w:tcW w:w="2779" w:type="dxa"/>
            <w:tcBorders>
              <w:top w:val="single" w:sz="12" w:space="0" w:color="auto"/>
            </w:tcBorders>
            <w:vAlign w:val="center"/>
          </w:tcPr>
          <w:p w:rsidR="001B2A30" w:rsidRPr="00444F5F" w:rsidRDefault="001B2A30" w:rsidP="00BD5621">
            <w:pPr>
              <w:spacing w:before="40" w:after="40"/>
            </w:pPr>
            <w:proofErr w:type="spellStart"/>
            <w:r>
              <w:t>Rupatadine</w:t>
            </w:r>
            <w:proofErr w:type="spellEnd"/>
            <w:r w:rsidR="006A0C3C">
              <w:t xml:space="preserve"> fumarate</w:t>
            </w:r>
          </w:p>
        </w:tc>
        <w:tc>
          <w:tcPr>
            <w:tcW w:w="3005" w:type="dxa"/>
            <w:tcBorders>
              <w:top w:val="single" w:sz="12" w:space="0" w:color="auto"/>
            </w:tcBorders>
          </w:tcPr>
          <w:p w:rsidR="001B2A30" w:rsidRPr="000C453D" w:rsidRDefault="001B2A30" w:rsidP="006A0C3C">
            <w:pPr>
              <w:spacing w:before="40" w:after="40"/>
            </w:pPr>
            <w:proofErr w:type="spellStart"/>
            <w:r>
              <w:t>Rupatadine</w:t>
            </w:r>
            <w:proofErr w:type="spellEnd"/>
            <w:r>
              <w:t xml:space="preserve"> 1mg/ml </w:t>
            </w:r>
            <w:r w:rsidR="006A0C3C">
              <w:t>O</w:t>
            </w:r>
            <w:r>
              <w:t xml:space="preserve">ral </w:t>
            </w:r>
            <w:r w:rsidR="006A0C3C">
              <w:t>S</w:t>
            </w:r>
            <w:r>
              <w:t>olution</w:t>
            </w:r>
          </w:p>
        </w:tc>
        <w:tc>
          <w:tcPr>
            <w:tcW w:w="2574" w:type="dxa"/>
            <w:tcBorders>
              <w:top w:val="single" w:sz="12" w:space="0" w:color="auto"/>
            </w:tcBorders>
          </w:tcPr>
          <w:p w:rsidR="001B2A30" w:rsidRDefault="001B2A30" w:rsidP="002535CA">
            <w:pPr>
              <w:spacing w:before="40" w:after="40"/>
            </w:pPr>
            <w:r>
              <w:t>Aspire Pharma Ltd</w:t>
            </w:r>
          </w:p>
        </w:tc>
        <w:tc>
          <w:tcPr>
            <w:tcW w:w="884" w:type="dxa"/>
            <w:tcBorders>
              <w:top w:val="single" w:sz="12" w:space="0" w:color="auto"/>
            </w:tcBorders>
          </w:tcPr>
          <w:p w:rsidR="001B2A30" w:rsidRDefault="00805F34" w:rsidP="002535CA">
            <w:pPr>
              <w:spacing w:before="40" w:after="40"/>
            </w:pPr>
            <w:r>
              <w:t>[40]</w:t>
            </w:r>
          </w:p>
        </w:tc>
      </w:tr>
    </w:tbl>
    <w:p w:rsidR="00C11697" w:rsidRDefault="00C11697" w:rsidP="00C11697">
      <w:pPr>
        <w:rPr>
          <w:rFonts w:cs="Arial"/>
        </w:rPr>
      </w:pPr>
    </w:p>
    <w:p w:rsidR="000C1B40" w:rsidRPr="00C11697" w:rsidRDefault="000C1B40" w:rsidP="00C11697">
      <w:pPr>
        <w:rPr>
          <w:rFonts w:cs="Arial"/>
        </w:rPr>
      </w:pPr>
    </w:p>
    <w:p w:rsidR="00427F92" w:rsidRDefault="00427F92" w:rsidP="00427F92">
      <w:pPr>
        <w:spacing w:after="0" w:line="240" w:lineRule="auto"/>
      </w:pPr>
      <w:r w:rsidRPr="00B1695F">
        <w:rPr>
          <w:rStyle w:val="Heading3Char"/>
          <w:rFonts w:eastAsia="Calibri"/>
        </w:rPr>
        <w:t>Limitations</w:t>
      </w:r>
    </w:p>
    <w:p w:rsidR="009A395B" w:rsidRDefault="009A395B" w:rsidP="009A395B">
      <w:pPr>
        <w:pStyle w:val="ListParagraph"/>
        <w:numPr>
          <w:ilvl w:val="0"/>
          <w:numId w:val="13"/>
        </w:numPr>
        <w:spacing w:after="0" w:line="240" w:lineRule="auto"/>
        <w:ind w:left="709" w:hanging="349"/>
      </w:pPr>
      <w:r>
        <w:t xml:space="preserve">Information for this Q&amp;A has been taken from the eMC. Generic products not listed in the eMC, ‘specials’ and lactose-free complementary medicines are not covered by this Q&amp;A. </w:t>
      </w:r>
    </w:p>
    <w:p w:rsidR="009A395B" w:rsidRDefault="009A395B" w:rsidP="009A395B">
      <w:pPr>
        <w:pStyle w:val="ListParagraph"/>
        <w:numPr>
          <w:ilvl w:val="0"/>
          <w:numId w:val="13"/>
        </w:numPr>
        <w:spacing w:after="0" w:line="240" w:lineRule="auto"/>
        <w:ind w:left="709" w:hanging="349"/>
      </w:pPr>
      <w:r>
        <w:t xml:space="preserve">The individual Summaries of Product Characteristics should be checked before prescribing as formulations may change. </w:t>
      </w:r>
    </w:p>
    <w:p w:rsidR="009A395B" w:rsidRDefault="009A395B" w:rsidP="009A395B">
      <w:pPr>
        <w:pStyle w:val="ListParagraph"/>
        <w:numPr>
          <w:ilvl w:val="0"/>
          <w:numId w:val="13"/>
        </w:numPr>
        <w:spacing w:after="0" w:line="240" w:lineRule="auto"/>
        <w:ind w:left="709" w:hanging="349"/>
      </w:pPr>
      <w:r>
        <w:t xml:space="preserve">It has been assumed that all information concerning lactose in manufacturers’ Summaries of Product Characteristics is complete and correct. </w:t>
      </w:r>
    </w:p>
    <w:p w:rsidR="009A395B" w:rsidRDefault="009A395B" w:rsidP="009A395B">
      <w:pPr>
        <w:pStyle w:val="ListParagraph"/>
        <w:numPr>
          <w:ilvl w:val="0"/>
          <w:numId w:val="13"/>
        </w:numPr>
        <w:spacing w:after="0" w:line="240" w:lineRule="auto"/>
        <w:ind w:left="709" w:hanging="349"/>
      </w:pPr>
      <w:r>
        <w:t>Although the ingredients of the products contain no obvious source of lactose, manufacturers often state that they cannot guarantee that the products have not been in contact with lactose during the manufacturing process.</w:t>
      </w:r>
    </w:p>
    <w:p w:rsidR="00BE2361" w:rsidRPr="00B1695F" w:rsidRDefault="00BE2361" w:rsidP="009A395B">
      <w:pPr>
        <w:pStyle w:val="ListParagraph"/>
        <w:numPr>
          <w:ilvl w:val="0"/>
          <w:numId w:val="13"/>
        </w:numPr>
        <w:spacing w:after="0" w:line="240" w:lineRule="auto"/>
        <w:ind w:left="709" w:hanging="349"/>
      </w:pPr>
      <w:r>
        <w:t xml:space="preserve">Antihistamines which are not licensed for </w:t>
      </w:r>
      <w:r>
        <w:rPr>
          <w:rFonts w:cs="Arial"/>
        </w:rPr>
        <w:t xml:space="preserve">the treatment of </w:t>
      </w:r>
      <w:r w:rsidRPr="00C11697">
        <w:rPr>
          <w:rFonts w:cs="Arial"/>
        </w:rPr>
        <w:t>allergic conditions</w:t>
      </w:r>
      <w:r>
        <w:rPr>
          <w:rFonts w:cs="Arial"/>
        </w:rPr>
        <w:t xml:space="preserve"> have been excluded from this Q&amp;A.</w:t>
      </w:r>
    </w:p>
    <w:p w:rsidR="00D14B51" w:rsidRDefault="00D14B51" w:rsidP="00427F92">
      <w:pPr>
        <w:pStyle w:val="Heading3"/>
        <w:rPr>
          <w:lang w:val="en-US"/>
        </w:rPr>
      </w:pPr>
    </w:p>
    <w:p w:rsidR="00427F92" w:rsidRPr="00B00B12" w:rsidRDefault="00427F92" w:rsidP="00427F92">
      <w:pPr>
        <w:pStyle w:val="Heading3"/>
        <w:rPr>
          <w:lang w:val="en-US"/>
        </w:rPr>
      </w:pPr>
      <w:bookmarkStart w:id="0" w:name="_GoBack"/>
      <w:bookmarkEnd w:id="0"/>
      <w:r w:rsidRPr="00B00B12">
        <w:rPr>
          <w:lang w:val="en-US"/>
        </w:rPr>
        <w:t>References</w:t>
      </w:r>
    </w:p>
    <w:p w:rsidR="009A395B" w:rsidRPr="00A27624" w:rsidRDefault="00661205" w:rsidP="00661205">
      <w:pPr>
        <w:numPr>
          <w:ilvl w:val="0"/>
          <w:numId w:val="14"/>
        </w:numPr>
        <w:spacing w:after="0" w:line="240" w:lineRule="auto"/>
        <w:rPr>
          <w:rFonts w:cs="Arial"/>
        </w:rPr>
      </w:pPr>
      <w:r>
        <w:rPr>
          <w:rFonts w:cs="Arial"/>
        </w:rPr>
        <w:t>Watts N</w:t>
      </w:r>
      <w:r w:rsidR="009A395B">
        <w:rPr>
          <w:rFonts w:cs="Arial"/>
        </w:rPr>
        <w:t xml:space="preserve">. </w:t>
      </w:r>
      <w:r>
        <w:rPr>
          <w:rFonts w:cs="Arial"/>
        </w:rPr>
        <w:t>Medicines Q&amp;A</w:t>
      </w:r>
      <w:r w:rsidR="009A395B">
        <w:rPr>
          <w:rFonts w:cs="Arial"/>
        </w:rPr>
        <w:t xml:space="preserve"> – What factors need to be considered when prescribing for lactose intolerant adults? Southampton Medicines Advice Service. </w:t>
      </w:r>
      <w:r w:rsidR="009A395B">
        <w:rPr>
          <w:rFonts w:cs="Arial"/>
          <w:color w:val="000000"/>
          <w:sz w:val="18"/>
        </w:rPr>
        <w:t xml:space="preserve">Date prepared: </w:t>
      </w:r>
      <w:r>
        <w:rPr>
          <w:rFonts w:cs="Arial"/>
          <w:color w:val="000000"/>
          <w:sz w:val="18"/>
        </w:rPr>
        <w:t>16/08/2019</w:t>
      </w:r>
      <w:r w:rsidR="005D4D92">
        <w:rPr>
          <w:rFonts w:cs="Arial"/>
          <w:color w:val="000000"/>
          <w:sz w:val="18"/>
        </w:rPr>
        <w:t>.</w:t>
      </w:r>
      <w:r w:rsidR="009A395B">
        <w:rPr>
          <w:rFonts w:cs="Arial"/>
          <w:color w:val="000000"/>
          <w:sz w:val="18"/>
        </w:rPr>
        <w:t xml:space="preserve">  Accessed via </w:t>
      </w:r>
      <w:hyperlink r:id="rId9" w:history="1">
        <w:r w:rsidRPr="0032440C">
          <w:rPr>
            <w:rStyle w:val="Hyperlink"/>
            <w:rFonts w:cs="Arial"/>
          </w:rPr>
          <w:t>https://www.sps.nhs.uk/articles/what-factors-need-to-be-considered-when-prescribing-for-lactose-intolerant-adults-2/</w:t>
        </w:r>
      </w:hyperlink>
      <w:r>
        <w:rPr>
          <w:rFonts w:cs="Arial"/>
        </w:rPr>
        <w:t xml:space="preserve"> </w:t>
      </w:r>
      <w:r w:rsidR="009A395B" w:rsidRPr="00A27624">
        <w:rPr>
          <w:rFonts w:cs="Arial"/>
        </w:rPr>
        <w:t>on</w:t>
      </w:r>
      <w:r w:rsidR="009A395B">
        <w:rPr>
          <w:rFonts w:cs="Arial"/>
        </w:rPr>
        <w:t xml:space="preserve"> </w:t>
      </w:r>
      <w:r>
        <w:rPr>
          <w:rFonts w:cs="Arial"/>
        </w:rPr>
        <w:t>14/09/2020</w:t>
      </w:r>
      <w:r w:rsidR="009A395B">
        <w:rPr>
          <w:rFonts w:cs="Arial"/>
        </w:rPr>
        <w:t xml:space="preserve">. </w:t>
      </w:r>
    </w:p>
    <w:p w:rsidR="00445551" w:rsidRDefault="009E193D" w:rsidP="00445551">
      <w:pPr>
        <w:numPr>
          <w:ilvl w:val="0"/>
          <w:numId w:val="14"/>
        </w:numPr>
        <w:spacing w:after="0" w:line="240" w:lineRule="auto"/>
        <w:rPr>
          <w:rFonts w:cs="Arial"/>
        </w:rPr>
      </w:pPr>
      <w:r>
        <w:rPr>
          <w:rFonts w:cs="Arial"/>
        </w:rPr>
        <w:t>ADVANZ Pharma</w:t>
      </w:r>
      <w:r w:rsidR="00445551" w:rsidRPr="00707637">
        <w:rPr>
          <w:rFonts w:cs="Arial"/>
        </w:rPr>
        <w:t xml:space="preserve">. Summary of Product Characteristics for Alimemazine Tartrate </w:t>
      </w:r>
      <w:r w:rsidR="00445551">
        <w:rPr>
          <w:rFonts w:cs="Arial"/>
        </w:rPr>
        <w:t>7.5</w:t>
      </w:r>
      <w:r w:rsidR="00445551" w:rsidRPr="00707637">
        <w:rPr>
          <w:rFonts w:cs="Arial"/>
        </w:rPr>
        <w:t>mg/5ml Syrup. Date of revision of text: 28/</w:t>
      </w:r>
      <w:r w:rsidR="00212A28">
        <w:rPr>
          <w:rFonts w:cs="Arial"/>
        </w:rPr>
        <w:t>03</w:t>
      </w:r>
      <w:r w:rsidR="00445551" w:rsidRPr="00707637">
        <w:rPr>
          <w:rFonts w:cs="Arial"/>
        </w:rPr>
        <w:t>/</w:t>
      </w:r>
      <w:r w:rsidR="00212A28">
        <w:rPr>
          <w:rFonts w:cs="Arial"/>
        </w:rPr>
        <w:t>2019</w:t>
      </w:r>
      <w:r w:rsidR="00445551" w:rsidRPr="00707637">
        <w:rPr>
          <w:rFonts w:cs="Arial"/>
        </w:rPr>
        <w:t xml:space="preserve">. Accessed via: </w:t>
      </w:r>
      <w:hyperlink r:id="rId10" w:history="1">
        <w:r w:rsidR="00445551" w:rsidRPr="00857715">
          <w:rPr>
            <w:rStyle w:val="Hyperlink"/>
            <w:rFonts w:cs="Arial"/>
          </w:rPr>
          <w:t>www.medicines.org.uk/emc/</w:t>
        </w:r>
      </w:hyperlink>
      <w:r w:rsidR="00445551">
        <w:rPr>
          <w:rFonts w:cs="Arial"/>
        </w:rPr>
        <w:t xml:space="preserve"> </w:t>
      </w:r>
      <w:r w:rsidR="00445551" w:rsidRPr="00707637">
        <w:rPr>
          <w:rFonts w:cs="Arial"/>
        </w:rPr>
        <w:t>on</w:t>
      </w:r>
      <w:r w:rsidR="00445551">
        <w:rPr>
          <w:rFonts w:cs="Arial"/>
        </w:rPr>
        <w:t xml:space="preserve"> </w:t>
      </w:r>
      <w:r w:rsidR="00212A28">
        <w:rPr>
          <w:rFonts w:cs="Arial"/>
        </w:rPr>
        <w:t>11/09/2020</w:t>
      </w:r>
      <w:r w:rsidR="00445551" w:rsidRPr="00707637">
        <w:rPr>
          <w:rFonts w:cs="Arial"/>
        </w:rPr>
        <w:t>.</w:t>
      </w:r>
    </w:p>
    <w:p w:rsidR="00445551" w:rsidRDefault="00445551" w:rsidP="00445551">
      <w:pPr>
        <w:numPr>
          <w:ilvl w:val="0"/>
          <w:numId w:val="14"/>
        </w:numPr>
        <w:spacing w:after="0" w:line="240" w:lineRule="auto"/>
        <w:rPr>
          <w:rFonts w:cs="Arial"/>
        </w:rPr>
      </w:pPr>
      <w:r>
        <w:rPr>
          <w:rFonts w:cs="Arial"/>
        </w:rPr>
        <w:t>Thame Laboratories</w:t>
      </w:r>
      <w:r w:rsidRPr="00C31A5B">
        <w:rPr>
          <w:rFonts w:cs="Arial"/>
        </w:rPr>
        <w:t>.</w:t>
      </w:r>
      <w:r>
        <w:rPr>
          <w:rFonts w:cs="Arial"/>
        </w:rPr>
        <w:t xml:space="preserve"> </w:t>
      </w:r>
      <w:r w:rsidRPr="00C31A5B">
        <w:rPr>
          <w:rFonts w:cs="Arial"/>
        </w:rPr>
        <w:t xml:space="preserve">Summary of Product Characteristics for Alimemazine Tartrate </w:t>
      </w:r>
      <w:r>
        <w:rPr>
          <w:rFonts w:cs="Arial"/>
        </w:rPr>
        <w:t>7.5</w:t>
      </w:r>
      <w:r w:rsidRPr="00C31A5B">
        <w:rPr>
          <w:rFonts w:cs="Arial"/>
        </w:rPr>
        <w:t xml:space="preserve">mg/5ml Syrup. Date of revision of text: </w:t>
      </w:r>
      <w:r>
        <w:rPr>
          <w:rFonts w:cs="Arial"/>
        </w:rPr>
        <w:t>13/08/2018</w:t>
      </w:r>
      <w:r w:rsidRPr="00C31A5B">
        <w:rPr>
          <w:rFonts w:cs="Arial"/>
        </w:rPr>
        <w:t xml:space="preserve">. Accessed via: </w:t>
      </w:r>
      <w:hyperlink r:id="rId11" w:history="1">
        <w:r w:rsidRPr="00857715">
          <w:rPr>
            <w:rStyle w:val="Hyperlink"/>
            <w:rFonts w:cs="Arial"/>
          </w:rPr>
          <w:t>www.medicines.org.uk/emc/</w:t>
        </w:r>
      </w:hyperlink>
      <w:r w:rsidRPr="00C31A5B">
        <w:rPr>
          <w:rFonts w:cs="Arial"/>
        </w:rPr>
        <w:t xml:space="preserve"> on </w:t>
      </w:r>
      <w:r w:rsidR="00770236">
        <w:rPr>
          <w:rFonts w:cs="Arial"/>
        </w:rPr>
        <w:t>11/09/2020</w:t>
      </w:r>
      <w:r w:rsidRPr="00C31A5B">
        <w:rPr>
          <w:rFonts w:cs="Arial"/>
        </w:rPr>
        <w:t>.</w:t>
      </w:r>
    </w:p>
    <w:p w:rsidR="00445551" w:rsidRPr="007A6EAC" w:rsidRDefault="00445551" w:rsidP="00445551">
      <w:pPr>
        <w:numPr>
          <w:ilvl w:val="0"/>
          <w:numId w:val="14"/>
        </w:numPr>
        <w:spacing w:after="0" w:line="240" w:lineRule="auto"/>
        <w:rPr>
          <w:rFonts w:cs="Arial"/>
        </w:rPr>
      </w:pPr>
      <w:proofErr w:type="spellStart"/>
      <w:r>
        <w:rPr>
          <w:rFonts w:cs="Arial"/>
        </w:rPr>
        <w:t>Zentiva</w:t>
      </w:r>
      <w:proofErr w:type="spellEnd"/>
      <w:r w:rsidRPr="001E43C8">
        <w:rPr>
          <w:rFonts w:cs="Arial"/>
        </w:rPr>
        <w:t xml:space="preserve">. Summary of Product Characteristics for Alimemazine Tartrate </w:t>
      </w:r>
      <w:r>
        <w:rPr>
          <w:rFonts w:cs="Arial"/>
        </w:rPr>
        <w:t>7.5</w:t>
      </w:r>
      <w:r w:rsidRPr="001E43C8">
        <w:rPr>
          <w:rFonts w:cs="Arial"/>
        </w:rPr>
        <w:t>mg/5ml Syrup. Date of revision of text:</w:t>
      </w:r>
      <w:r>
        <w:rPr>
          <w:rFonts w:cs="Arial"/>
        </w:rPr>
        <w:t xml:space="preserve"> </w:t>
      </w:r>
      <w:r w:rsidR="008E6B50">
        <w:rPr>
          <w:rFonts w:cs="Arial"/>
        </w:rPr>
        <w:t>25/06/2020</w:t>
      </w:r>
      <w:r w:rsidRPr="001E43C8">
        <w:rPr>
          <w:rFonts w:cs="Arial"/>
        </w:rPr>
        <w:t xml:space="preserve">. Accessed via: </w:t>
      </w:r>
      <w:hyperlink r:id="rId12" w:history="1">
        <w:r w:rsidRPr="00857715">
          <w:rPr>
            <w:rStyle w:val="Hyperlink"/>
            <w:rFonts w:cs="Arial"/>
          </w:rPr>
          <w:t>www.medicines.org.uk/emc/</w:t>
        </w:r>
      </w:hyperlink>
      <w:r w:rsidRPr="001E43C8">
        <w:rPr>
          <w:rFonts w:cs="Arial"/>
        </w:rPr>
        <w:t xml:space="preserve"> on </w:t>
      </w:r>
      <w:r w:rsidR="008E6B50">
        <w:rPr>
          <w:rFonts w:cs="Arial"/>
        </w:rPr>
        <w:t>11/09/2020</w:t>
      </w:r>
      <w:r w:rsidRPr="001E43C8">
        <w:rPr>
          <w:rFonts w:cs="Arial"/>
        </w:rPr>
        <w:t>.</w:t>
      </w:r>
    </w:p>
    <w:p w:rsidR="009A395B" w:rsidRPr="007A6EAC" w:rsidRDefault="008E6B50" w:rsidP="009A395B">
      <w:pPr>
        <w:numPr>
          <w:ilvl w:val="0"/>
          <w:numId w:val="14"/>
        </w:numPr>
        <w:spacing w:after="0" w:line="240" w:lineRule="auto"/>
        <w:rPr>
          <w:rFonts w:cs="Arial"/>
        </w:rPr>
      </w:pPr>
      <w:r>
        <w:rPr>
          <w:rFonts w:cs="Arial"/>
        </w:rPr>
        <w:t>ADVANZ Pharma</w:t>
      </w:r>
      <w:r w:rsidR="009A395B" w:rsidRPr="007A6EAC">
        <w:rPr>
          <w:rFonts w:cs="Arial"/>
        </w:rPr>
        <w:t xml:space="preserve">. Summary of Product Characteristics for Alimemazine Tartrate 30mg/5ml Syrup. Date of revision of text: </w:t>
      </w:r>
      <w:r>
        <w:rPr>
          <w:rFonts w:cs="Arial"/>
        </w:rPr>
        <w:t>28/03/2019</w:t>
      </w:r>
      <w:r w:rsidR="009A395B">
        <w:rPr>
          <w:rFonts w:cs="Arial"/>
        </w:rPr>
        <w:t>.</w:t>
      </w:r>
      <w:r w:rsidR="009A395B" w:rsidRPr="007A6EAC">
        <w:rPr>
          <w:rFonts w:cs="Arial"/>
        </w:rPr>
        <w:t xml:space="preserve"> Accessed via: </w:t>
      </w:r>
      <w:hyperlink r:id="rId13" w:history="1">
        <w:r w:rsidR="009A395B" w:rsidRPr="004B67A6">
          <w:rPr>
            <w:rStyle w:val="Hyperlink"/>
            <w:rFonts w:cs="Arial"/>
          </w:rPr>
          <w:t>www.medicines.org.uk/emc/</w:t>
        </w:r>
      </w:hyperlink>
      <w:r w:rsidR="009A395B" w:rsidRPr="007A6EAC">
        <w:rPr>
          <w:rFonts w:cs="Arial"/>
        </w:rPr>
        <w:t xml:space="preserve"> on </w:t>
      </w:r>
      <w:r>
        <w:rPr>
          <w:rFonts w:cs="Arial"/>
        </w:rPr>
        <w:t>11/09/2020</w:t>
      </w:r>
      <w:r w:rsidR="009A395B">
        <w:rPr>
          <w:rFonts w:cs="Arial"/>
        </w:rPr>
        <w:t>.</w:t>
      </w:r>
    </w:p>
    <w:p w:rsidR="009A395B" w:rsidRDefault="009A395B" w:rsidP="009A395B">
      <w:pPr>
        <w:numPr>
          <w:ilvl w:val="0"/>
          <w:numId w:val="14"/>
        </w:numPr>
        <w:spacing w:after="0" w:line="240" w:lineRule="auto"/>
        <w:rPr>
          <w:rFonts w:cs="Arial"/>
        </w:rPr>
      </w:pPr>
      <w:r>
        <w:rPr>
          <w:rFonts w:cs="Arial"/>
        </w:rPr>
        <w:t>Thame Laboratories</w:t>
      </w:r>
      <w:r w:rsidRPr="007A6EAC">
        <w:rPr>
          <w:rFonts w:cs="Arial"/>
        </w:rPr>
        <w:t xml:space="preserve">. Summary of Product Characteristics for Alimemazine Tartrate </w:t>
      </w:r>
      <w:r>
        <w:rPr>
          <w:rFonts w:cs="Arial"/>
        </w:rPr>
        <w:t>30</w:t>
      </w:r>
      <w:r w:rsidRPr="007A6EAC">
        <w:rPr>
          <w:rFonts w:cs="Arial"/>
        </w:rPr>
        <w:t>mg/5ml Syrup. Date of revision of text:</w:t>
      </w:r>
      <w:r>
        <w:rPr>
          <w:rFonts w:cs="Arial"/>
        </w:rPr>
        <w:t xml:space="preserve"> 13/08/2018. </w:t>
      </w:r>
      <w:r w:rsidRPr="007A6EAC">
        <w:rPr>
          <w:rFonts w:cs="Arial"/>
        </w:rPr>
        <w:t xml:space="preserve">Accessed via: </w:t>
      </w:r>
      <w:hyperlink r:id="rId14" w:history="1">
        <w:r w:rsidRPr="004B67A6">
          <w:rPr>
            <w:rStyle w:val="Hyperlink"/>
            <w:rFonts w:cs="Arial"/>
          </w:rPr>
          <w:t>www.medicines.org.uk/emc</w:t>
        </w:r>
      </w:hyperlink>
      <w:r>
        <w:rPr>
          <w:rFonts w:cs="Arial"/>
        </w:rPr>
        <w:t>/</w:t>
      </w:r>
      <w:r w:rsidRPr="007A6EAC">
        <w:rPr>
          <w:rFonts w:cs="Arial"/>
        </w:rPr>
        <w:t xml:space="preserve"> on </w:t>
      </w:r>
      <w:r w:rsidR="008E6B50">
        <w:rPr>
          <w:rFonts w:cs="Arial"/>
        </w:rPr>
        <w:t>11/09/2020</w:t>
      </w:r>
      <w:r>
        <w:rPr>
          <w:rFonts w:cs="Arial"/>
        </w:rPr>
        <w:t>.</w:t>
      </w:r>
      <w:r w:rsidR="00445551">
        <w:rPr>
          <w:rFonts w:cs="Arial"/>
        </w:rPr>
        <w:t xml:space="preserve"> </w:t>
      </w:r>
    </w:p>
    <w:p w:rsidR="009A395B" w:rsidRDefault="009A395B" w:rsidP="009A395B">
      <w:pPr>
        <w:numPr>
          <w:ilvl w:val="0"/>
          <w:numId w:val="14"/>
        </w:numPr>
        <w:spacing w:after="0" w:line="240" w:lineRule="auto"/>
        <w:rPr>
          <w:rFonts w:cs="Arial"/>
        </w:rPr>
      </w:pPr>
      <w:proofErr w:type="spellStart"/>
      <w:r>
        <w:rPr>
          <w:rFonts w:cs="Arial"/>
        </w:rPr>
        <w:t>Zentiva</w:t>
      </w:r>
      <w:proofErr w:type="spellEnd"/>
      <w:r>
        <w:rPr>
          <w:rFonts w:cs="Arial"/>
        </w:rPr>
        <w:t xml:space="preserve">. </w:t>
      </w:r>
      <w:r w:rsidRPr="0073506E">
        <w:rPr>
          <w:rFonts w:cs="Arial"/>
        </w:rPr>
        <w:t>Summary of Product Characteristics for Alimemazine Tartrate 30mg/5ml Syrup. Date of revision of text:</w:t>
      </w:r>
      <w:r>
        <w:rPr>
          <w:rFonts w:cs="Arial"/>
        </w:rPr>
        <w:t xml:space="preserve"> </w:t>
      </w:r>
      <w:r w:rsidR="008E6B50">
        <w:rPr>
          <w:rFonts w:cs="Arial"/>
        </w:rPr>
        <w:t>25/06/2020</w:t>
      </w:r>
      <w:r w:rsidRPr="0073506E">
        <w:rPr>
          <w:rFonts w:cs="Arial"/>
        </w:rPr>
        <w:t xml:space="preserve">. Accessed via: </w:t>
      </w:r>
      <w:hyperlink r:id="rId15" w:history="1">
        <w:r w:rsidRPr="00857715">
          <w:rPr>
            <w:rStyle w:val="Hyperlink"/>
            <w:rFonts w:cs="Arial"/>
          </w:rPr>
          <w:t>www.medicines.org.uk/emc/</w:t>
        </w:r>
      </w:hyperlink>
      <w:r w:rsidRPr="0073506E">
        <w:rPr>
          <w:rFonts w:cs="Arial"/>
        </w:rPr>
        <w:t xml:space="preserve"> on</w:t>
      </w:r>
      <w:r>
        <w:rPr>
          <w:rFonts w:cs="Arial"/>
        </w:rPr>
        <w:t xml:space="preserve"> </w:t>
      </w:r>
      <w:r w:rsidR="008E6B50">
        <w:rPr>
          <w:rFonts w:cs="Arial"/>
        </w:rPr>
        <w:t>11/09/2020</w:t>
      </w:r>
      <w:r>
        <w:rPr>
          <w:rFonts w:cs="Arial"/>
        </w:rPr>
        <w:t>.</w:t>
      </w:r>
    </w:p>
    <w:p w:rsidR="009A395B" w:rsidRPr="007A6EAC" w:rsidRDefault="009A395B" w:rsidP="009A395B">
      <w:pPr>
        <w:numPr>
          <w:ilvl w:val="0"/>
          <w:numId w:val="14"/>
        </w:numPr>
        <w:spacing w:after="0" w:line="240" w:lineRule="auto"/>
        <w:rPr>
          <w:rFonts w:cs="Arial"/>
        </w:rPr>
      </w:pPr>
      <w:r w:rsidRPr="007A6EAC">
        <w:rPr>
          <w:rFonts w:cs="Arial"/>
        </w:rPr>
        <w:t xml:space="preserve">The Boots Company PLC. Summary of Product Characteristics for Boots Allergy Relief 1 Year Plus Antihistamine 2mg/5ml Syrup. Date of revision of text: </w:t>
      </w:r>
      <w:r w:rsidR="008E6B50">
        <w:rPr>
          <w:rFonts w:cs="Arial"/>
        </w:rPr>
        <w:t>27/07/2018</w:t>
      </w:r>
      <w:r>
        <w:rPr>
          <w:rFonts w:cs="Arial"/>
        </w:rPr>
        <w:t>.</w:t>
      </w:r>
      <w:r w:rsidRPr="007A6EAC">
        <w:rPr>
          <w:rFonts w:cs="Arial"/>
        </w:rPr>
        <w:t xml:space="preserve"> Accessed via: </w:t>
      </w:r>
      <w:hyperlink r:id="rId16" w:history="1">
        <w:r w:rsidRPr="004B67A6">
          <w:rPr>
            <w:rStyle w:val="Hyperlink"/>
            <w:rFonts w:cs="Arial"/>
          </w:rPr>
          <w:t>www.medicines.org.uk/emc/</w:t>
        </w:r>
      </w:hyperlink>
      <w:r w:rsidRPr="007A6EAC">
        <w:rPr>
          <w:rFonts w:cs="Arial"/>
        </w:rPr>
        <w:t xml:space="preserve"> on </w:t>
      </w:r>
      <w:r w:rsidR="008E6B50">
        <w:rPr>
          <w:rFonts w:cs="Arial"/>
        </w:rPr>
        <w:t>11/09/2020</w:t>
      </w:r>
      <w:r w:rsidRPr="007A6EAC">
        <w:rPr>
          <w:rFonts w:cs="Arial"/>
        </w:rPr>
        <w:t>.</w:t>
      </w:r>
    </w:p>
    <w:p w:rsidR="009A395B" w:rsidRPr="00105DA2" w:rsidRDefault="009A395B" w:rsidP="009A395B">
      <w:pPr>
        <w:numPr>
          <w:ilvl w:val="0"/>
          <w:numId w:val="14"/>
        </w:numPr>
        <w:spacing w:after="0" w:line="240" w:lineRule="auto"/>
        <w:rPr>
          <w:rFonts w:cs="Arial"/>
        </w:rPr>
      </w:pPr>
      <w:r w:rsidRPr="00105DA2">
        <w:rPr>
          <w:rFonts w:cs="Arial"/>
        </w:rPr>
        <w:t xml:space="preserve">GlaxoSmithKline Consumer Healthcare. Summary of Product Characteristics for </w:t>
      </w:r>
      <w:proofErr w:type="spellStart"/>
      <w:r w:rsidRPr="00105DA2">
        <w:rPr>
          <w:rFonts w:cs="Arial"/>
        </w:rPr>
        <w:t>Piriton</w:t>
      </w:r>
      <w:proofErr w:type="spellEnd"/>
      <w:r w:rsidRPr="00105DA2">
        <w:rPr>
          <w:rFonts w:cs="Arial"/>
        </w:rPr>
        <w:t xml:space="preserve"> Syrup. Date of revision of text: </w:t>
      </w:r>
      <w:r w:rsidR="008E6B50">
        <w:rPr>
          <w:rFonts w:cs="Arial"/>
        </w:rPr>
        <w:t>17/07/2020</w:t>
      </w:r>
      <w:r w:rsidRPr="00105DA2">
        <w:rPr>
          <w:rFonts w:cs="Arial"/>
        </w:rPr>
        <w:t xml:space="preserve">. Accessed via: </w:t>
      </w:r>
      <w:hyperlink r:id="rId17" w:history="1">
        <w:r w:rsidRPr="00105DA2">
          <w:rPr>
            <w:rStyle w:val="Hyperlink"/>
            <w:rFonts w:cs="Arial"/>
          </w:rPr>
          <w:t>www.medicines.org.uk/emc/</w:t>
        </w:r>
      </w:hyperlink>
      <w:r w:rsidRPr="00105DA2">
        <w:rPr>
          <w:rFonts w:cs="Arial"/>
        </w:rPr>
        <w:t xml:space="preserve"> on </w:t>
      </w:r>
      <w:r w:rsidR="008E6B50">
        <w:rPr>
          <w:rFonts w:cs="Arial"/>
        </w:rPr>
        <w:t>11/09/2020</w:t>
      </w:r>
      <w:r w:rsidRPr="00105DA2">
        <w:rPr>
          <w:rFonts w:cs="Arial"/>
        </w:rPr>
        <w:t>.</w:t>
      </w:r>
    </w:p>
    <w:p w:rsidR="009A395B" w:rsidRDefault="009A395B" w:rsidP="009A395B">
      <w:pPr>
        <w:numPr>
          <w:ilvl w:val="0"/>
          <w:numId w:val="14"/>
        </w:numPr>
        <w:spacing w:after="0" w:line="240" w:lineRule="auto"/>
        <w:rPr>
          <w:rFonts w:cs="Arial"/>
        </w:rPr>
      </w:pPr>
      <w:r w:rsidRPr="007A6EAC">
        <w:rPr>
          <w:rFonts w:cs="Arial"/>
        </w:rPr>
        <w:t xml:space="preserve">SANOFI. Summary of Product Characteristics for Phenergan Elixir. Date of revision of text: </w:t>
      </w:r>
      <w:r w:rsidR="008E6B50">
        <w:rPr>
          <w:rFonts w:cs="Arial"/>
        </w:rPr>
        <w:t>27/01/2020</w:t>
      </w:r>
      <w:r>
        <w:rPr>
          <w:rFonts w:cs="Arial"/>
        </w:rPr>
        <w:t>.</w:t>
      </w:r>
      <w:r w:rsidRPr="007A6EAC">
        <w:rPr>
          <w:rFonts w:cs="Arial"/>
        </w:rPr>
        <w:t xml:space="preserve"> Accessed via: </w:t>
      </w:r>
      <w:hyperlink r:id="rId18" w:history="1">
        <w:r w:rsidRPr="004B67A6">
          <w:rPr>
            <w:rStyle w:val="Hyperlink"/>
            <w:rFonts w:cs="Arial"/>
          </w:rPr>
          <w:t>www.medicines.org.uk/emc/</w:t>
        </w:r>
      </w:hyperlink>
      <w:r w:rsidRPr="007A6EAC">
        <w:rPr>
          <w:rFonts w:cs="Arial"/>
        </w:rPr>
        <w:t xml:space="preserve"> on </w:t>
      </w:r>
      <w:r w:rsidR="008E6B50">
        <w:rPr>
          <w:rFonts w:cs="Arial"/>
        </w:rPr>
        <w:t>11/09/2020</w:t>
      </w:r>
      <w:r w:rsidRPr="007A6EAC">
        <w:rPr>
          <w:rFonts w:cs="Arial"/>
        </w:rPr>
        <w:t>.</w:t>
      </w:r>
    </w:p>
    <w:p w:rsidR="009A395B" w:rsidRPr="007A6EAC" w:rsidRDefault="009A395B" w:rsidP="009A395B">
      <w:pPr>
        <w:numPr>
          <w:ilvl w:val="0"/>
          <w:numId w:val="14"/>
        </w:numPr>
        <w:spacing w:after="0" w:line="240" w:lineRule="auto"/>
        <w:rPr>
          <w:rFonts w:cs="Arial"/>
        </w:rPr>
      </w:pPr>
      <w:r>
        <w:rPr>
          <w:rFonts w:cs="Arial"/>
        </w:rPr>
        <w:t xml:space="preserve">A. </w:t>
      </w:r>
      <w:proofErr w:type="spellStart"/>
      <w:r>
        <w:rPr>
          <w:rFonts w:cs="Arial"/>
        </w:rPr>
        <w:t>Menarini</w:t>
      </w:r>
      <w:proofErr w:type="spellEnd"/>
      <w:r>
        <w:rPr>
          <w:rFonts w:cs="Arial"/>
        </w:rPr>
        <w:t xml:space="preserve"> </w:t>
      </w:r>
      <w:proofErr w:type="spellStart"/>
      <w:r>
        <w:rPr>
          <w:rFonts w:cs="Arial"/>
        </w:rPr>
        <w:t>Farmaceutica</w:t>
      </w:r>
      <w:proofErr w:type="spellEnd"/>
      <w:r>
        <w:rPr>
          <w:rFonts w:cs="Arial"/>
        </w:rPr>
        <w:t xml:space="preserve"> </w:t>
      </w:r>
      <w:proofErr w:type="spellStart"/>
      <w:r>
        <w:rPr>
          <w:rFonts w:cs="Arial"/>
        </w:rPr>
        <w:t>Internazionale</w:t>
      </w:r>
      <w:proofErr w:type="spellEnd"/>
      <w:r>
        <w:rPr>
          <w:rFonts w:cs="Arial"/>
        </w:rPr>
        <w:t xml:space="preserve"> SRL. </w:t>
      </w:r>
      <w:r w:rsidRPr="00B80F86">
        <w:rPr>
          <w:rFonts w:cs="Arial"/>
        </w:rPr>
        <w:t xml:space="preserve">Summary of Product Characteristics for </w:t>
      </w:r>
      <w:proofErr w:type="spellStart"/>
      <w:r>
        <w:rPr>
          <w:rFonts w:cs="Arial"/>
        </w:rPr>
        <w:t>Ilaxten</w:t>
      </w:r>
      <w:proofErr w:type="spellEnd"/>
      <w:r>
        <w:rPr>
          <w:rFonts w:cs="Arial"/>
        </w:rPr>
        <w:t xml:space="preserve"> 20mg tablets</w:t>
      </w:r>
      <w:r w:rsidRPr="00B80F86">
        <w:rPr>
          <w:rFonts w:cs="Arial"/>
        </w:rPr>
        <w:t xml:space="preserve">. Date of revision of text: </w:t>
      </w:r>
      <w:r w:rsidR="00817A29">
        <w:rPr>
          <w:rFonts w:cs="Arial"/>
        </w:rPr>
        <w:t>09/08/2019</w:t>
      </w:r>
      <w:r w:rsidRPr="00B80F86">
        <w:rPr>
          <w:rFonts w:cs="Arial"/>
        </w:rPr>
        <w:t xml:space="preserve">. Accessed via: </w:t>
      </w:r>
      <w:hyperlink r:id="rId19" w:history="1">
        <w:r w:rsidRPr="00857715">
          <w:rPr>
            <w:rStyle w:val="Hyperlink"/>
            <w:rFonts w:cs="Arial"/>
          </w:rPr>
          <w:t>www.medicines.org.uk/emc/</w:t>
        </w:r>
      </w:hyperlink>
      <w:r w:rsidRPr="00B80F86">
        <w:rPr>
          <w:rFonts w:cs="Arial"/>
        </w:rPr>
        <w:t xml:space="preserve"> on </w:t>
      </w:r>
      <w:r w:rsidR="00817A29">
        <w:rPr>
          <w:rFonts w:cs="Arial"/>
        </w:rPr>
        <w:t>11/09/2020</w:t>
      </w:r>
      <w:r>
        <w:rPr>
          <w:rFonts w:cs="Arial"/>
        </w:rPr>
        <w:t>.</w:t>
      </w:r>
    </w:p>
    <w:p w:rsidR="009A395B" w:rsidRPr="007A6EAC" w:rsidRDefault="009A395B" w:rsidP="009A395B">
      <w:pPr>
        <w:numPr>
          <w:ilvl w:val="0"/>
          <w:numId w:val="14"/>
        </w:numPr>
        <w:spacing w:after="0" w:line="240" w:lineRule="auto"/>
        <w:rPr>
          <w:rFonts w:cs="Arial"/>
        </w:rPr>
      </w:pPr>
      <w:r w:rsidRPr="007A6EAC">
        <w:rPr>
          <w:rFonts w:cs="Arial"/>
        </w:rPr>
        <w:t xml:space="preserve">McNeil Products Ltd. Summary of Product Characteristics for Benadryl Allergy Children’s 1mg/ml Oral Solution. Date of revision of text: </w:t>
      </w:r>
      <w:r w:rsidR="003E4922">
        <w:rPr>
          <w:rFonts w:cs="Arial"/>
        </w:rPr>
        <w:t>14/08/2019</w:t>
      </w:r>
      <w:r>
        <w:rPr>
          <w:rFonts w:cs="Arial"/>
        </w:rPr>
        <w:t>.</w:t>
      </w:r>
      <w:r w:rsidRPr="007A6EAC">
        <w:rPr>
          <w:rFonts w:cs="Arial"/>
        </w:rPr>
        <w:t xml:space="preserve"> Accessed via: </w:t>
      </w:r>
      <w:hyperlink r:id="rId20" w:history="1">
        <w:r w:rsidRPr="004B67A6">
          <w:rPr>
            <w:rStyle w:val="Hyperlink"/>
            <w:rFonts w:cs="Arial"/>
          </w:rPr>
          <w:t>www.medicines.org.uk/emc/</w:t>
        </w:r>
      </w:hyperlink>
      <w:r w:rsidRPr="007A6EAC">
        <w:rPr>
          <w:rFonts w:cs="Arial"/>
        </w:rPr>
        <w:t xml:space="preserve"> on </w:t>
      </w:r>
      <w:r w:rsidR="003E4922">
        <w:rPr>
          <w:rFonts w:cs="Arial"/>
        </w:rPr>
        <w:t>11/09/2020</w:t>
      </w:r>
      <w:r w:rsidRPr="007A6EAC">
        <w:rPr>
          <w:rFonts w:cs="Arial"/>
        </w:rPr>
        <w:t>.</w:t>
      </w:r>
    </w:p>
    <w:p w:rsidR="009A395B" w:rsidRPr="007A6EAC" w:rsidRDefault="009A395B" w:rsidP="009A395B">
      <w:pPr>
        <w:numPr>
          <w:ilvl w:val="0"/>
          <w:numId w:val="14"/>
        </w:numPr>
        <w:spacing w:after="0" w:line="240" w:lineRule="auto"/>
        <w:rPr>
          <w:rFonts w:cs="Arial"/>
        </w:rPr>
      </w:pPr>
      <w:r w:rsidRPr="007A6EAC">
        <w:rPr>
          <w:rFonts w:cs="Arial"/>
        </w:rPr>
        <w:t xml:space="preserve">McNeil Products Ltd. Summary of Product Characteristics for Benadryl </w:t>
      </w:r>
      <w:r>
        <w:rPr>
          <w:rFonts w:cs="Arial"/>
        </w:rPr>
        <w:t>Allergy</w:t>
      </w:r>
      <w:r w:rsidRPr="007A6EAC">
        <w:rPr>
          <w:rFonts w:cs="Arial"/>
        </w:rPr>
        <w:t xml:space="preserve"> Children</w:t>
      </w:r>
      <w:r>
        <w:rPr>
          <w:rFonts w:cs="Arial"/>
        </w:rPr>
        <w:t xml:space="preserve">’s 6+ 1mg/ml Oral </w:t>
      </w:r>
      <w:r w:rsidRPr="007A6EAC">
        <w:rPr>
          <w:rFonts w:cs="Arial"/>
        </w:rPr>
        <w:t xml:space="preserve">Solution. Date of revision of text: </w:t>
      </w:r>
      <w:r w:rsidR="004B2362">
        <w:rPr>
          <w:rFonts w:cs="Arial"/>
        </w:rPr>
        <w:t>14/08/2019</w:t>
      </w:r>
      <w:r>
        <w:rPr>
          <w:rFonts w:cs="Arial"/>
        </w:rPr>
        <w:t>.</w:t>
      </w:r>
      <w:r w:rsidRPr="007A6EAC">
        <w:rPr>
          <w:rFonts w:cs="Arial"/>
        </w:rPr>
        <w:t xml:space="preserve"> Accessed via: </w:t>
      </w:r>
      <w:hyperlink r:id="rId21" w:history="1">
        <w:r w:rsidRPr="004B67A6">
          <w:rPr>
            <w:rStyle w:val="Hyperlink"/>
            <w:rFonts w:cs="Arial"/>
          </w:rPr>
          <w:t>www.medicines.org.uk/emc/</w:t>
        </w:r>
      </w:hyperlink>
      <w:r w:rsidRPr="007A6EAC">
        <w:rPr>
          <w:rFonts w:cs="Arial"/>
        </w:rPr>
        <w:t xml:space="preserve"> on </w:t>
      </w:r>
      <w:r w:rsidR="004B2362">
        <w:rPr>
          <w:rFonts w:cs="Arial"/>
        </w:rPr>
        <w:t>11/09/2020</w:t>
      </w:r>
      <w:r w:rsidRPr="007A6EAC">
        <w:rPr>
          <w:rFonts w:cs="Arial"/>
        </w:rPr>
        <w:t>.</w:t>
      </w:r>
    </w:p>
    <w:p w:rsidR="009A395B" w:rsidRPr="007A6EAC" w:rsidRDefault="009A395B" w:rsidP="009A395B">
      <w:pPr>
        <w:numPr>
          <w:ilvl w:val="0"/>
          <w:numId w:val="14"/>
        </w:numPr>
        <w:spacing w:after="0" w:line="240" w:lineRule="auto"/>
        <w:rPr>
          <w:rFonts w:cs="Arial"/>
        </w:rPr>
      </w:pPr>
      <w:r w:rsidRPr="007A6EAC">
        <w:rPr>
          <w:rFonts w:cs="Arial"/>
        </w:rPr>
        <w:t xml:space="preserve">McNeil Products Ltd. Summary of Product Characteristics for Benadryl Allergy Liquid Release 10mg Capsules. Date of revision of text: </w:t>
      </w:r>
      <w:r w:rsidR="004B2362">
        <w:rPr>
          <w:rFonts w:cs="Arial"/>
        </w:rPr>
        <w:t>12/11/2019</w:t>
      </w:r>
      <w:r>
        <w:rPr>
          <w:rFonts w:cs="Arial"/>
        </w:rPr>
        <w:t>.</w:t>
      </w:r>
      <w:r w:rsidRPr="007A6EAC">
        <w:rPr>
          <w:rFonts w:cs="Arial"/>
        </w:rPr>
        <w:t xml:space="preserve"> Accessed via: </w:t>
      </w:r>
      <w:hyperlink r:id="rId22" w:history="1">
        <w:r w:rsidRPr="004B67A6">
          <w:rPr>
            <w:rStyle w:val="Hyperlink"/>
            <w:rFonts w:cs="Arial"/>
          </w:rPr>
          <w:t>www.medicines.org.uk/emc/</w:t>
        </w:r>
      </w:hyperlink>
      <w:r w:rsidRPr="007A6EAC">
        <w:rPr>
          <w:rFonts w:cs="Arial"/>
        </w:rPr>
        <w:t xml:space="preserve"> on </w:t>
      </w:r>
      <w:r w:rsidR="004B2362">
        <w:rPr>
          <w:rFonts w:cs="Arial"/>
        </w:rPr>
        <w:t>11/09/2020</w:t>
      </w:r>
      <w:r w:rsidRPr="007A6EAC">
        <w:rPr>
          <w:rFonts w:cs="Arial"/>
        </w:rPr>
        <w:t>.</w:t>
      </w:r>
    </w:p>
    <w:p w:rsidR="009A395B" w:rsidRPr="00EB649B" w:rsidRDefault="009A395B" w:rsidP="004B2362">
      <w:pPr>
        <w:numPr>
          <w:ilvl w:val="0"/>
          <w:numId w:val="14"/>
        </w:numPr>
        <w:spacing w:after="0" w:line="240" w:lineRule="auto"/>
        <w:rPr>
          <w:rFonts w:cs="Arial"/>
        </w:rPr>
      </w:pPr>
      <w:r w:rsidRPr="00EB649B">
        <w:rPr>
          <w:rFonts w:cs="Arial"/>
        </w:rPr>
        <w:t xml:space="preserve">UCB Pharma Ltd. Summary of Product Characteristics for </w:t>
      </w:r>
      <w:proofErr w:type="spellStart"/>
      <w:r w:rsidR="005541B5">
        <w:rPr>
          <w:rFonts w:cs="Arial"/>
        </w:rPr>
        <w:t>Zirtek</w:t>
      </w:r>
      <w:proofErr w:type="spellEnd"/>
      <w:r w:rsidR="005541B5">
        <w:rPr>
          <w:rFonts w:cs="Arial"/>
        </w:rPr>
        <w:t xml:space="preserve"> Allergy Solution 1mg/ml Oral S</w:t>
      </w:r>
      <w:r w:rsidRPr="00EB649B">
        <w:rPr>
          <w:rFonts w:cs="Arial"/>
        </w:rPr>
        <w:t xml:space="preserve">olution. Date of revision of text: </w:t>
      </w:r>
      <w:r w:rsidR="004B2362">
        <w:rPr>
          <w:rFonts w:cs="Arial"/>
        </w:rPr>
        <w:t>May 2019</w:t>
      </w:r>
      <w:r w:rsidRPr="00EB649B">
        <w:rPr>
          <w:rFonts w:cs="Arial"/>
        </w:rPr>
        <w:t xml:space="preserve">. Accessed via: </w:t>
      </w:r>
      <w:hyperlink r:id="rId23" w:history="1">
        <w:r w:rsidRPr="00EB649B">
          <w:rPr>
            <w:rStyle w:val="Hyperlink"/>
            <w:rFonts w:cs="Arial"/>
          </w:rPr>
          <w:t>www.medicines.org.uk/emc/</w:t>
        </w:r>
      </w:hyperlink>
      <w:r w:rsidRPr="00EB649B">
        <w:rPr>
          <w:rFonts w:cs="Arial"/>
        </w:rPr>
        <w:t xml:space="preserve"> on </w:t>
      </w:r>
      <w:r w:rsidR="004B2362">
        <w:rPr>
          <w:rFonts w:cs="Arial"/>
        </w:rPr>
        <w:t>11/09/2020</w:t>
      </w:r>
      <w:r w:rsidRPr="00EB649B">
        <w:rPr>
          <w:rFonts w:cs="Arial"/>
        </w:rPr>
        <w:t>.</w:t>
      </w:r>
    </w:p>
    <w:p w:rsidR="009A395B" w:rsidRPr="0053137C" w:rsidRDefault="009A395B" w:rsidP="009A395B">
      <w:pPr>
        <w:numPr>
          <w:ilvl w:val="0"/>
          <w:numId w:val="14"/>
        </w:numPr>
        <w:spacing w:after="0" w:line="240" w:lineRule="auto"/>
        <w:rPr>
          <w:rFonts w:cs="Arial"/>
        </w:rPr>
      </w:pPr>
      <w:r w:rsidRPr="0053137C">
        <w:rPr>
          <w:rFonts w:cs="Arial"/>
        </w:rPr>
        <w:t xml:space="preserve">The Boots Company PLC. Summary of Product Characteristics for Boots </w:t>
      </w:r>
      <w:proofErr w:type="spellStart"/>
      <w:r w:rsidRPr="0053137C">
        <w:rPr>
          <w:rFonts w:cs="Arial"/>
        </w:rPr>
        <w:t>Hayfever</w:t>
      </w:r>
      <w:proofErr w:type="spellEnd"/>
      <w:r w:rsidRPr="0053137C">
        <w:rPr>
          <w:rFonts w:cs="Arial"/>
        </w:rPr>
        <w:t xml:space="preserve"> &amp; Allergy Relief Syrup. Date of revision of text: 25/</w:t>
      </w:r>
      <w:r w:rsidR="005541B5">
        <w:rPr>
          <w:rFonts w:cs="Arial"/>
        </w:rPr>
        <w:t>0</w:t>
      </w:r>
      <w:r w:rsidRPr="0053137C">
        <w:rPr>
          <w:rFonts w:cs="Arial"/>
        </w:rPr>
        <w:t>2/2011. Accessed via:</w:t>
      </w:r>
      <w:r w:rsidRPr="00695ADA">
        <w:t xml:space="preserve"> </w:t>
      </w:r>
      <w:hyperlink r:id="rId24" w:history="1">
        <w:r w:rsidRPr="0053137C">
          <w:rPr>
            <w:rStyle w:val="Hyperlink"/>
            <w:rFonts w:cs="Arial"/>
          </w:rPr>
          <w:t>www.medicines.org.uk/emc/</w:t>
        </w:r>
      </w:hyperlink>
      <w:r w:rsidRPr="0053137C">
        <w:rPr>
          <w:rFonts w:cs="Arial"/>
        </w:rPr>
        <w:t xml:space="preserve"> on </w:t>
      </w:r>
      <w:r w:rsidR="004B2362">
        <w:rPr>
          <w:rFonts w:cs="Arial"/>
        </w:rPr>
        <w:t>11/09/2020</w:t>
      </w:r>
      <w:r w:rsidRPr="0053137C">
        <w:rPr>
          <w:rFonts w:cs="Arial"/>
        </w:rPr>
        <w:t>.</w:t>
      </w:r>
    </w:p>
    <w:p w:rsidR="009A395B" w:rsidRPr="007A6EAC" w:rsidRDefault="009A395B" w:rsidP="009A395B">
      <w:pPr>
        <w:numPr>
          <w:ilvl w:val="0"/>
          <w:numId w:val="14"/>
        </w:numPr>
        <w:spacing w:after="0" w:line="240" w:lineRule="auto"/>
        <w:rPr>
          <w:rFonts w:cs="Arial"/>
        </w:rPr>
      </w:pPr>
      <w:r w:rsidRPr="007A6EAC">
        <w:rPr>
          <w:rFonts w:cs="Arial"/>
        </w:rPr>
        <w:t xml:space="preserve">Thornton &amp; Ross Ltd. Summary of Product Characteristics for Care </w:t>
      </w:r>
      <w:proofErr w:type="spellStart"/>
      <w:r w:rsidRPr="007A6EAC">
        <w:rPr>
          <w:rFonts w:cs="Arial"/>
        </w:rPr>
        <w:t>Hayfever</w:t>
      </w:r>
      <w:proofErr w:type="spellEnd"/>
      <w:r w:rsidRPr="007A6EAC">
        <w:rPr>
          <w:rFonts w:cs="Arial"/>
        </w:rPr>
        <w:t xml:space="preserve"> and Allergy 1mg/ml Solution. Date of revision of text: </w:t>
      </w:r>
      <w:r>
        <w:rPr>
          <w:rFonts w:cs="Arial"/>
        </w:rPr>
        <w:t>05/03/2015.</w:t>
      </w:r>
      <w:r w:rsidRPr="007A6EAC">
        <w:rPr>
          <w:rFonts w:cs="Arial"/>
        </w:rPr>
        <w:t xml:space="preserve"> Accessed via: </w:t>
      </w:r>
      <w:hyperlink r:id="rId25" w:history="1">
        <w:r w:rsidRPr="004B67A6">
          <w:rPr>
            <w:rStyle w:val="Hyperlink"/>
            <w:rFonts w:cs="Arial"/>
          </w:rPr>
          <w:t>www.medicines.org.uk/emc/</w:t>
        </w:r>
      </w:hyperlink>
      <w:r w:rsidRPr="007A6EAC">
        <w:rPr>
          <w:rFonts w:cs="Arial"/>
        </w:rPr>
        <w:t xml:space="preserve"> on </w:t>
      </w:r>
      <w:r w:rsidR="004B2362">
        <w:rPr>
          <w:rFonts w:cs="Arial"/>
        </w:rPr>
        <w:t>11/09/2020</w:t>
      </w:r>
      <w:r w:rsidRPr="007A6EAC">
        <w:rPr>
          <w:rFonts w:cs="Arial"/>
        </w:rPr>
        <w:t>.</w:t>
      </w:r>
    </w:p>
    <w:p w:rsidR="00B10119" w:rsidRDefault="009A395B" w:rsidP="009A395B">
      <w:pPr>
        <w:numPr>
          <w:ilvl w:val="0"/>
          <w:numId w:val="14"/>
        </w:numPr>
        <w:spacing w:after="0" w:line="240" w:lineRule="auto"/>
        <w:rPr>
          <w:rFonts w:cs="Arial"/>
        </w:rPr>
      </w:pPr>
      <w:r w:rsidRPr="007A6EAC">
        <w:rPr>
          <w:rFonts w:cs="Arial"/>
        </w:rPr>
        <w:t xml:space="preserve">Pinewood Healthcare. Summary of Product Characteristics for Cetirizine Hydrochloride 5mg/5ml Oral Solution. Date of revision of text: </w:t>
      </w:r>
      <w:r w:rsidR="004B2362">
        <w:rPr>
          <w:rFonts w:cs="Arial"/>
        </w:rPr>
        <w:t>28/09/2018</w:t>
      </w:r>
      <w:r>
        <w:rPr>
          <w:rFonts w:cs="Arial"/>
        </w:rPr>
        <w:t>.</w:t>
      </w:r>
      <w:r w:rsidRPr="007A6EAC">
        <w:rPr>
          <w:rFonts w:cs="Arial"/>
        </w:rPr>
        <w:t xml:space="preserve"> Accessed via: </w:t>
      </w:r>
      <w:hyperlink r:id="rId26" w:history="1">
        <w:r w:rsidRPr="004B67A6">
          <w:rPr>
            <w:rStyle w:val="Hyperlink"/>
            <w:rFonts w:cs="Arial"/>
          </w:rPr>
          <w:t>www.medicines.org.uk/emc/</w:t>
        </w:r>
      </w:hyperlink>
      <w:r w:rsidRPr="007A6EAC">
        <w:rPr>
          <w:rFonts w:cs="Arial"/>
        </w:rPr>
        <w:t xml:space="preserve"> on </w:t>
      </w:r>
      <w:r w:rsidR="004B2362">
        <w:rPr>
          <w:rFonts w:cs="Arial"/>
        </w:rPr>
        <w:t>11/09/2020</w:t>
      </w:r>
    </w:p>
    <w:p w:rsidR="009A395B" w:rsidRPr="00B10119" w:rsidRDefault="00B10119" w:rsidP="00B10119">
      <w:pPr>
        <w:pStyle w:val="ListParagraph"/>
        <w:numPr>
          <w:ilvl w:val="0"/>
          <w:numId w:val="14"/>
        </w:numPr>
        <w:spacing w:after="0" w:line="240" w:lineRule="auto"/>
        <w:rPr>
          <w:rFonts w:cs="Arial"/>
        </w:rPr>
      </w:pPr>
      <w:proofErr w:type="spellStart"/>
      <w:r>
        <w:rPr>
          <w:rFonts w:cs="Arial"/>
        </w:rPr>
        <w:t>Cipla</w:t>
      </w:r>
      <w:proofErr w:type="spellEnd"/>
      <w:r>
        <w:rPr>
          <w:rFonts w:cs="Arial"/>
        </w:rPr>
        <w:t xml:space="preserve"> EU Ltd</w:t>
      </w:r>
      <w:r w:rsidRPr="00B10119">
        <w:rPr>
          <w:rFonts w:cs="Arial"/>
        </w:rPr>
        <w:t xml:space="preserve">. Summary of Product Characteristics for Cetirizine Hydrochloride 5mg/5ml Oral Solution. Date of revision of text: </w:t>
      </w:r>
      <w:r>
        <w:rPr>
          <w:rFonts w:cs="Arial"/>
        </w:rPr>
        <w:t>23/12/2019</w:t>
      </w:r>
      <w:r w:rsidRPr="00B10119">
        <w:rPr>
          <w:rFonts w:cs="Arial"/>
        </w:rPr>
        <w:t>. Accessed via: www.medicines.org.uk/emc/ on 11/09/2020</w:t>
      </w:r>
      <w:r>
        <w:rPr>
          <w:rFonts w:cs="Arial"/>
        </w:rPr>
        <w:t>.</w:t>
      </w:r>
    </w:p>
    <w:p w:rsidR="009A395B" w:rsidRDefault="009A395B" w:rsidP="009A395B">
      <w:pPr>
        <w:numPr>
          <w:ilvl w:val="0"/>
          <w:numId w:val="14"/>
        </w:numPr>
        <w:spacing w:after="0" w:line="240" w:lineRule="auto"/>
        <w:rPr>
          <w:rFonts w:cs="Arial"/>
        </w:rPr>
      </w:pPr>
      <w:r>
        <w:rPr>
          <w:rFonts w:cs="Arial"/>
        </w:rPr>
        <w:lastRenderedPageBreak/>
        <w:t xml:space="preserve">Fannin UK </w:t>
      </w:r>
      <w:r w:rsidR="00E804EF">
        <w:rPr>
          <w:rFonts w:cs="Arial"/>
        </w:rPr>
        <w:t xml:space="preserve">/Kent Pharma UK </w:t>
      </w:r>
      <w:r>
        <w:rPr>
          <w:rFonts w:cs="Arial"/>
        </w:rPr>
        <w:t>Ltd. Summary of Product Characteristics for Cetirizine Hydrochloride 5mg/5ml Solution. Date of revision of text: 19/</w:t>
      </w:r>
      <w:r w:rsidR="005541B5">
        <w:rPr>
          <w:rFonts w:cs="Arial"/>
        </w:rPr>
        <w:t>0</w:t>
      </w:r>
      <w:r>
        <w:rPr>
          <w:rFonts w:cs="Arial"/>
        </w:rPr>
        <w:t xml:space="preserve">8/2015. Accessed via </w:t>
      </w:r>
      <w:hyperlink r:id="rId27" w:history="1">
        <w:r w:rsidRPr="004B67A6">
          <w:rPr>
            <w:rStyle w:val="Hyperlink"/>
            <w:rFonts w:cs="Arial"/>
          </w:rPr>
          <w:t>www.medicines.org.uk/emc/</w:t>
        </w:r>
      </w:hyperlink>
      <w:r>
        <w:rPr>
          <w:rFonts w:cs="Arial"/>
        </w:rPr>
        <w:t xml:space="preserve"> on </w:t>
      </w:r>
      <w:r w:rsidR="00E804EF">
        <w:rPr>
          <w:rFonts w:cs="Arial"/>
        </w:rPr>
        <w:t>11/09/2020</w:t>
      </w:r>
      <w:r>
        <w:rPr>
          <w:rFonts w:cs="Arial"/>
        </w:rPr>
        <w:t>.</w:t>
      </w:r>
    </w:p>
    <w:p w:rsidR="009A395B" w:rsidRPr="007A6EAC" w:rsidRDefault="009A395B" w:rsidP="009A395B">
      <w:pPr>
        <w:numPr>
          <w:ilvl w:val="0"/>
          <w:numId w:val="14"/>
        </w:numPr>
        <w:spacing w:after="0" w:line="240" w:lineRule="auto"/>
        <w:rPr>
          <w:rFonts w:cs="Arial"/>
        </w:rPr>
      </w:pPr>
      <w:r w:rsidRPr="007A6EAC">
        <w:rPr>
          <w:rFonts w:cs="Arial"/>
        </w:rPr>
        <w:t xml:space="preserve">GlaxoSmithKline Consumer Healthcare. Summary of Product Characteristics for </w:t>
      </w:r>
      <w:proofErr w:type="spellStart"/>
      <w:r w:rsidRPr="007A6EAC">
        <w:rPr>
          <w:rFonts w:cs="Arial"/>
        </w:rPr>
        <w:t>Piriteze</w:t>
      </w:r>
      <w:proofErr w:type="spellEnd"/>
      <w:r w:rsidRPr="007A6EAC">
        <w:rPr>
          <w:rFonts w:cs="Arial"/>
        </w:rPr>
        <w:t xml:space="preserve"> Allergy 1mg/ml Syrup. Date of revision of text: </w:t>
      </w:r>
      <w:r w:rsidR="00C454C3">
        <w:rPr>
          <w:rFonts w:cs="Arial"/>
        </w:rPr>
        <w:t>06/11/2018</w:t>
      </w:r>
      <w:r>
        <w:rPr>
          <w:rFonts w:cs="Arial"/>
        </w:rPr>
        <w:t>.</w:t>
      </w:r>
      <w:r w:rsidRPr="007A6EAC">
        <w:rPr>
          <w:rFonts w:cs="Arial"/>
        </w:rPr>
        <w:t xml:space="preserve"> Accessed via: </w:t>
      </w:r>
      <w:hyperlink r:id="rId28" w:history="1">
        <w:r w:rsidRPr="004B67A6">
          <w:rPr>
            <w:rStyle w:val="Hyperlink"/>
            <w:rFonts w:cs="Arial"/>
          </w:rPr>
          <w:t>www.medicines.org.uk/emc/</w:t>
        </w:r>
      </w:hyperlink>
      <w:r w:rsidRPr="007A6EAC">
        <w:rPr>
          <w:rFonts w:cs="Arial"/>
        </w:rPr>
        <w:t xml:space="preserve"> on </w:t>
      </w:r>
      <w:r w:rsidR="00C454C3">
        <w:rPr>
          <w:rFonts w:cs="Arial"/>
        </w:rPr>
        <w:t>11/09/2020</w:t>
      </w:r>
      <w:r w:rsidRPr="007A6EAC">
        <w:rPr>
          <w:rFonts w:cs="Arial"/>
        </w:rPr>
        <w:t>.</w:t>
      </w:r>
    </w:p>
    <w:p w:rsidR="009A395B" w:rsidRDefault="009A395B" w:rsidP="009A395B">
      <w:pPr>
        <w:numPr>
          <w:ilvl w:val="0"/>
          <w:numId w:val="14"/>
        </w:numPr>
        <w:spacing w:after="0" w:line="240" w:lineRule="auto"/>
        <w:rPr>
          <w:rFonts w:cs="Arial"/>
        </w:rPr>
      </w:pPr>
      <w:r>
        <w:rPr>
          <w:rFonts w:cs="Arial"/>
        </w:rPr>
        <w:t xml:space="preserve">Pinewood Healthcare. </w:t>
      </w:r>
      <w:r w:rsidRPr="009A1ECF">
        <w:rPr>
          <w:rFonts w:cs="Arial"/>
        </w:rPr>
        <w:t>Summary of Product Characteristics for</w:t>
      </w:r>
      <w:r>
        <w:rPr>
          <w:rFonts w:cs="Arial"/>
        </w:rPr>
        <w:t xml:space="preserve"> </w:t>
      </w:r>
      <w:proofErr w:type="spellStart"/>
      <w:r>
        <w:rPr>
          <w:rFonts w:cs="Arial"/>
        </w:rPr>
        <w:t>Ziralton</w:t>
      </w:r>
      <w:proofErr w:type="spellEnd"/>
      <w:r>
        <w:rPr>
          <w:rFonts w:cs="Arial"/>
        </w:rPr>
        <w:t xml:space="preserve"> Allergy Relief for Children 5mg/5ml Oral Solution. Date of revision of text: </w:t>
      </w:r>
      <w:r w:rsidR="00580735">
        <w:rPr>
          <w:rFonts w:cs="Arial"/>
        </w:rPr>
        <w:t>21/07/2020</w:t>
      </w:r>
      <w:r>
        <w:rPr>
          <w:rFonts w:cs="Arial"/>
        </w:rPr>
        <w:t xml:space="preserve">. </w:t>
      </w:r>
      <w:r w:rsidRPr="009A1ECF">
        <w:rPr>
          <w:rFonts w:cs="Arial"/>
        </w:rPr>
        <w:t xml:space="preserve">Accessed via: </w:t>
      </w:r>
      <w:hyperlink r:id="rId29" w:history="1">
        <w:r w:rsidRPr="00857715">
          <w:rPr>
            <w:rStyle w:val="Hyperlink"/>
            <w:rFonts w:cs="Arial"/>
          </w:rPr>
          <w:t>www.medicines.org.uk/emc/</w:t>
        </w:r>
      </w:hyperlink>
      <w:r w:rsidRPr="009A1ECF">
        <w:rPr>
          <w:rFonts w:cs="Arial"/>
        </w:rPr>
        <w:t xml:space="preserve"> on</w:t>
      </w:r>
      <w:r>
        <w:rPr>
          <w:rFonts w:cs="Arial"/>
        </w:rPr>
        <w:t xml:space="preserve"> </w:t>
      </w:r>
      <w:r w:rsidR="00580735">
        <w:rPr>
          <w:rFonts w:cs="Arial"/>
        </w:rPr>
        <w:t>11/09/2020</w:t>
      </w:r>
      <w:r>
        <w:rPr>
          <w:rFonts w:cs="Arial"/>
        </w:rPr>
        <w:t>.</w:t>
      </w:r>
    </w:p>
    <w:p w:rsidR="009A395B" w:rsidRPr="007A6EAC" w:rsidRDefault="009A395B" w:rsidP="009A395B">
      <w:pPr>
        <w:numPr>
          <w:ilvl w:val="0"/>
          <w:numId w:val="14"/>
        </w:numPr>
        <w:spacing w:after="0" w:line="240" w:lineRule="auto"/>
        <w:rPr>
          <w:rFonts w:cs="Arial"/>
        </w:rPr>
      </w:pPr>
      <w:r>
        <w:rPr>
          <w:rFonts w:cs="Arial"/>
        </w:rPr>
        <w:t>Accord-UK</w:t>
      </w:r>
      <w:r w:rsidRPr="007A6EAC">
        <w:rPr>
          <w:rFonts w:cs="Arial"/>
        </w:rPr>
        <w:t xml:space="preserve"> Ltd. Summary of Product Characteristics for Desloratadine </w:t>
      </w:r>
      <w:r>
        <w:rPr>
          <w:rFonts w:cs="Arial"/>
        </w:rPr>
        <w:t>0.5mg/ml Oral Solution</w:t>
      </w:r>
      <w:r w:rsidRPr="007A6EAC">
        <w:rPr>
          <w:rFonts w:cs="Arial"/>
        </w:rPr>
        <w:t xml:space="preserve">. Date of revision of text: </w:t>
      </w:r>
      <w:r w:rsidR="00580735">
        <w:rPr>
          <w:rFonts w:cs="Arial"/>
        </w:rPr>
        <w:t>04/06/2020</w:t>
      </w:r>
      <w:r>
        <w:rPr>
          <w:rFonts w:cs="Arial"/>
        </w:rPr>
        <w:t>.</w:t>
      </w:r>
      <w:r w:rsidRPr="007A6EAC">
        <w:rPr>
          <w:rFonts w:cs="Arial"/>
        </w:rPr>
        <w:t xml:space="preserve"> Accessed via: </w:t>
      </w:r>
      <w:hyperlink r:id="rId30" w:history="1">
        <w:r w:rsidRPr="004B67A6">
          <w:rPr>
            <w:rStyle w:val="Hyperlink"/>
            <w:rFonts w:cs="Arial"/>
          </w:rPr>
          <w:t>www.medicines.org.uk/emc/</w:t>
        </w:r>
      </w:hyperlink>
      <w:r w:rsidRPr="007A6EAC">
        <w:rPr>
          <w:rFonts w:cs="Arial"/>
        </w:rPr>
        <w:t xml:space="preserve"> on </w:t>
      </w:r>
      <w:r w:rsidR="00580735">
        <w:rPr>
          <w:rFonts w:cs="Arial"/>
        </w:rPr>
        <w:t>11/09/2020</w:t>
      </w:r>
      <w:r w:rsidRPr="007A6EAC">
        <w:rPr>
          <w:rFonts w:cs="Arial"/>
        </w:rPr>
        <w:t>.</w:t>
      </w:r>
    </w:p>
    <w:p w:rsidR="009A395B" w:rsidRPr="00A53283" w:rsidRDefault="00580735" w:rsidP="009A395B">
      <w:pPr>
        <w:numPr>
          <w:ilvl w:val="0"/>
          <w:numId w:val="14"/>
        </w:numPr>
        <w:spacing w:after="0" w:line="240" w:lineRule="auto"/>
        <w:rPr>
          <w:rFonts w:cs="Arial"/>
        </w:rPr>
      </w:pPr>
      <w:r>
        <w:rPr>
          <w:rFonts w:cs="Arial"/>
        </w:rPr>
        <w:t>Accord-UK</w:t>
      </w:r>
      <w:r w:rsidR="009A395B">
        <w:rPr>
          <w:rFonts w:cs="Arial"/>
        </w:rPr>
        <w:t xml:space="preserve"> Ltd. Summary of Product Charact</w:t>
      </w:r>
      <w:r w:rsidR="005541B5">
        <w:rPr>
          <w:rFonts w:cs="Arial"/>
        </w:rPr>
        <w:t xml:space="preserve">eristics for </w:t>
      </w:r>
      <w:proofErr w:type="spellStart"/>
      <w:r w:rsidR="005541B5">
        <w:rPr>
          <w:rFonts w:cs="Arial"/>
        </w:rPr>
        <w:t>Desloratadine</w:t>
      </w:r>
      <w:proofErr w:type="spellEnd"/>
      <w:r w:rsidR="005541B5">
        <w:rPr>
          <w:rFonts w:cs="Arial"/>
        </w:rPr>
        <w:t xml:space="preserve"> </w:t>
      </w:r>
      <w:r>
        <w:rPr>
          <w:rFonts w:cs="Arial"/>
        </w:rPr>
        <w:t xml:space="preserve">Actavis </w:t>
      </w:r>
      <w:r w:rsidR="005541B5">
        <w:rPr>
          <w:rFonts w:cs="Arial"/>
        </w:rPr>
        <w:t>5mg Film-C</w:t>
      </w:r>
      <w:r w:rsidR="009A395B">
        <w:rPr>
          <w:rFonts w:cs="Arial"/>
        </w:rPr>
        <w:t>oa</w:t>
      </w:r>
      <w:r w:rsidR="005541B5">
        <w:rPr>
          <w:rFonts w:cs="Arial"/>
        </w:rPr>
        <w:t>ted T</w:t>
      </w:r>
      <w:r w:rsidR="009A395B">
        <w:rPr>
          <w:rFonts w:cs="Arial"/>
        </w:rPr>
        <w:t xml:space="preserve">ablets. Date of revision of text: </w:t>
      </w:r>
      <w:r>
        <w:rPr>
          <w:rFonts w:cs="Arial"/>
        </w:rPr>
        <w:t>06/05/2020</w:t>
      </w:r>
      <w:r w:rsidR="009A395B">
        <w:rPr>
          <w:rFonts w:cs="Arial"/>
        </w:rPr>
        <w:t xml:space="preserve">. Accessed via </w:t>
      </w:r>
      <w:hyperlink r:id="rId31" w:history="1">
        <w:r w:rsidR="009A395B" w:rsidRPr="00AB2AFF">
          <w:rPr>
            <w:rStyle w:val="Hyperlink"/>
            <w:rFonts w:cs="Arial"/>
          </w:rPr>
          <w:t>www.medicines.org.uk/emc/</w:t>
        </w:r>
      </w:hyperlink>
      <w:r w:rsidR="009A395B">
        <w:rPr>
          <w:rFonts w:cs="Arial"/>
        </w:rPr>
        <w:t xml:space="preserve"> on </w:t>
      </w:r>
      <w:r>
        <w:rPr>
          <w:rFonts w:cs="Arial"/>
        </w:rPr>
        <w:t>11/09/2020</w:t>
      </w:r>
      <w:r w:rsidR="009A395B">
        <w:rPr>
          <w:rFonts w:cs="Arial"/>
        </w:rPr>
        <w:t>.</w:t>
      </w:r>
    </w:p>
    <w:p w:rsidR="009A395B" w:rsidRDefault="00580735" w:rsidP="009A395B">
      <w:pPr>
        <w:numPr>
          <w:ilvl w:val="0"/>
          <w:numId w:val="14"/>
        </w:numPr>
        <w:spacing w:after="0" w:line="240" w:lineRule="auto"/>
        <w:rPr>
          <w:rFonts w:cs="Arial"/>
        </w:rPr>
      </w:pPr>
      <w:r>
        <w:rPr>
          <w:rFonts w:cs="Arial"/>
        </w:rPr>
        <w:t>Mylan</w:t>
      </w:r>
      <w:r w:rsidR="009A395B">
        <w:rPr>
          <w:rFonts w:cs="Arial"/>
        </w:rPr>
        <w:t xml:space="preserve">. Summary of Product Characteristics for </w:t>
      </w:r>
      <w:proofErr w:type="spellStart"/>
      <w:r w:rsidR="009A395B">
        <w:rPr>
          <w:rFonts w:cs="Arial"/>
        </w:rPr>
        <w:t>Desloratadine</w:t>
      </w:r>
      <w:proofErr w:type="spellEnd"/>
      <w:r w:rsidR="009A395B">
        <w:rPr>
          <w:rFonts w:cs="Arial"/>
        </w:rPr>
        <w:t xml:space="preserve"> </w:t>
      </w:r>
      <w:r>
        <w:rPr>
          <w:rFonts w:cs="Arial"/>
        </w:rPr>
        <w:t xml:space="preserve">Mylan </w:t>
      </w:r>
      <w:r w:rsidR="009A395B">
        <w:rPr>
          <w:rFonts w:cs="Arial"/>
        </w:rPr>
        <w:t xml:space="preserve">5mg </w:t>
      </w:r>
      <w:r w:rsidR="005541B5">
        <w:rPr>
          <w:rFonts w:cs="Arial"/>
        </w:rPr>
        <w:t>Film-Coated T</w:t>
      </w:r>
      <w:r w:rsidR="009A395B">
        <w:rPr>
          <w:rFonts w:cs="Arial"/>
        </w:rPr>
        <w:t xml:space="preserve">ablets. Date of revision of text: </w:t>
      </w:r>
      <w:r>
        <w:rPr>
          <w:rFonts w:cs="Arial"/>
        </w:rPr>
        <w:t>20/04/2020</w:t>
      </w:r>
      <w:r w:rsidR="009A395B">
        <w:rPr>
          <w:rFonts w:cs="Arial"/>
        </w:rPr>
        <w:t xml:space="preserve">. Accessed via </w:t>
      </w:r>
      <w:hyperlink r:id="rId32" w:history="1">
        <w:r w:rsidR="009A395B" w:rsidRPr="004B67A6">
          <w:rPr>
            <w:rStyle w:val="Hyperlink"/>
            <w:rFonts w:cs="Arial"/>
          </w:rPr>
          <w:t>www.medicines.org.uk/emc/</w:t>
        </w:r>
      </w:hyperlink>
      <w:r w:rsidR="005541B5">
        <w:rPr>
          <w:rFonts w:cs="Arial"/>
        </w:rPr>
        <w:t xml:space="preserve"> on </w:t>
      </w:r>
      <w:r>
        <w:rPr>
          <w:rFonts w:cs="Arial"/>
        </w:rPr>
        <w:t>11/09/2020</w:t>
      </w:r>
      <w:r w:rsidR="009A395B">
        <w:rPr>
          <w:rFonts w:cs="Arial"/>
        </w:rPr>
        <w:t>.</w:t>
      </w:r>
    </w:p>
    <w:p w:rsidR="009A395B" w:rsidRPr="00580735" w:rsidRDefault="009A395B" w:rsidP="00580735">
      <w:pPr>
        <w:pStyle w:val="ListParagraph"/>
        <w:numPr>
          <w:ilvl w:val="0"/>
          <w:numId w:val="14"/>
        </w:numPr>
        <w:spacing w:after="0" w:line="240" w:lineRule="auto"/>
        <w:rPr>
          <w:rFonts w:cs="Arial"/>
        </w:rPr>
      </w:pPr>
      <w:r w:rsidRPr="00580735">
        <w:rPr>
          <w:rFonts w:cs="Arial"/>
        </w:rPr>
        <w:t xml:space="preserve">Merck Sharp &amp; Dohme Ltd. Summary of Product Characteristics for </w:t>
      </w:r>
      <w:proofErr w:type="spellStart"/>
      <w:r w:rsidRPr="00580735">
        <w:rPr>
          <w:rFonts w:cs="Arial"/>
        </w:rPr>
        <w:t>NeoClarityn</w:t>
      </w:r>
      <w:proofErr w:type="spellEnd"/>
      <w:r w:rsidRPr="00580735">
        <w:rPr>
          <w:rFonts w:cs="Arial"/>
        </w:rPr>
        <w:t xml:space="preserve"> Oral Solution. Date of revision of text: </w:t>
      </w:r>
      <w:r w:rsidR="00580735">
        <w:rPr>
          <w:rFonts w:cs="Arial"/>
        </w:rPr>
        <w:t>16/01/2020</w:t>
      </w:r>
      <w:r w:rsidRPr="00580735">
        <w:rPr>
          <w:rFonts w:cs="Arial"/>
        </w:rPr>
        <w:t xml:space="preserve">. Accessed via: </w:t>
      </w:r>
      <w:hyperlink r:id="rId33" w:history="1">
        <w:r w:rsidRPr="00580735">
          <w:rPr>
            <w:rStyle w:val="Hyperlink"/>
            <w:rFonts w:cs="Arial"/>
          </w:rPr>
          <w:t>http://www.medicines.org.uk/emc/</w:t>
        </w:r>
      </w:hyperlink>
      <w:r w:rsidRPr="00580735">
        <w:rPr>
          <w:rFonts w:cs="Arial"/>
        </w:rPr>
        <w:t xml:space="preserve"> on </w:t>
      </w:r>
      <w:r w:rsidR="00580735">
        <w:rPr>
          <w:rFonts w:cs="Arial"/>
        </w:rPr>
        <w:t>11/09/2020</w:t>
      </w:r>
      <w:r w:rsidRPr="00580735">
        <w:rPr>
          <w:rFonts w:cs="Arial"/>
        </w:rPr>
        <w:t>.</w:t>
      </w:r>
    </w:p>
    <w:p w:rsidR="00580735" w:rsidRDefault="00580735" w:rsidP="00580735">
      <w:pPr>
        <w:numPr>
          <w:ilvl w:val="0"/>
          <w:numId w:val="14"/>
        </w:numPr>
        <w:spacing w:after="0" w:line="240" w:lineRule="auto"/>
        <w:rPr>
          <w:rFonts w:cs="Arial"/>
        </w:rPr>
      </w:pPr>
      <w:proofErr w:type="spellStart"/>
      <w:r>
        <w:rPr>
          <w:rFonts w:cs="Arial"/>
        </w:rPr>
        <w:t>Cipla</w:t>
      </w:r>
      <w:proofErr w:type="spellEnd"/>
      <w:r>
        <w:rPr>
          <w:rFonts w:cs="Arial"/>
        </w:rPr>
        <w:t xml:space="preserve"> EU</w:t>
      </w:r>
      <w:r w:rsidRPr="00580735">
        <w:rPr>
          <w:rFonts w:cs="Arial"/>
        </w:rPr>
        <w:t xml:space="preserve"> Ltd. Summary of Product Ch</w:t>
      </w:r>
      <w:r>
        <w:rPr>
          <w:rFonts w:cs="Arial"/>
        </w:rPr>
        <w:t>aracteristics for Fexofenadine Hydrochloride 120mg F</w:t>
      </w:r>
      <w:r w:rsidRPr="00580735">
        <w:rPr>
          <w:rFonts w:cs="Arial"/>
        </w:rPr>
        <w:t xml:space="preserve">ilm-Coated Tablets. Date of revision of text: </w:t>
      </w:r>
      <w:r>
        <w:rPr>
          <w:rFonts w:cs="Arial"/>
        </w:rPr>
        <w:t>19/12/2018</w:t>
      </w:r>
      <w:r w:rsidRPr="00580735">
        <w:rPr>
          <w:rFonts w:cs="Arial"/>
        </w:rPr>
        <w:t xml:space="preserve">. Accessed via </w:t>
      </w:r>
      <w:hyperlink r:id="rId34" w:history="1">
        <w:r w:rsidR="00AA5679" w:rsidRPr="0024184A">
          <w:rPr>
            <w:rStyle w:val="Hyperlink"/>
            <w:rFonts w:cs="Arial"/>
          </w:rPr>
          <w:t>www.medicines.org.uk/emc/</w:t>
        </w:r>
      </w:hyperlink>
      <w:r w:rsidRPr="00580735">
        <w:rPr>
          <w:rFonts w:cs="Arial"/>
        </w:rPr>
        <w:t xml:space="preserve"> on </w:t>
      </w:r>
      <w:r>
        <w:rPr>
          <w:rFonts w:cs="Arial"/>
        </w:rPr>
        <w:t>11/09/2020.</w:t>
      </w:r>
    </w:p>
    <w:p w:rsidR="00580735" w:rsidRPr="00580735" w:rsidRDefault="00580735" w:rsidP="00580735">
      <w:pPr>
        <w:pStyle w:val="ListParagraph"/>
        <w:numPr>
          <w:ilvl w:val="0"/>
          <w:numId w:val="14"/>
        </w:numPr>
        <w:spacing w:after="0" w:line="240" w:lineRule="auto"/>
        <w:rPr>
          <w:rFonts w:cs="Arial"/>
        </w:rPr>
      </w:pPr>
      <w:r>
        <w:rPr>
          <w:rFonts w:cs="Arial"/>
        </w:rPr>
        <w:t>Healthcare Pharma</w:t>
      </w:r>
      <w:r w:rsidRPr="00580735">
        <w:rPr>
          <w:rFonts w:cs="Arial"/>
        </w:rPr>
        <w:t xml:space="preserve"> Ltd. Summary of Product Ch</w:t>
      </w:r>
      <w:r>
        <w:rPr>
          <w:rFonts w:cs="Arial"/>
        </w:rPr>
        <w:t>aracteristics for Fexofenadine H</w:t>
      </w:r>
      <w:r w:rsidRPr="00580735">
        <w:rPr>
          <w:rFonts w:cs="Arial"/>
        </w:rPr>
        <w:t>ydrochlorid</w:t>
      </w:r>
      <w:r>
        <w:rPr>
          <w:rFonts w:cs="Arial"/>
        </w:rPr>
        <w:t>e 120mg Film-C</w:t>
      </w:r>
      <w:r w:rsidRPr="00580735">
        <w:rPr>
          <w:rFonts w:cs="Arial"/>
        </w:rPr>
        <w:t xml:space="preserve">oated </w:t>
      </w:r>
      <w:r>
        <w:rPr>
          <w:rFonts w:cs="Arial"/>
        </w:rPr>
        <w:t>T</w:t>
      </w:r>
      <w:r w:rsidRPr="00580735">
        <w:rPr>
          <w:rFonts w:cs="Arial"/>
        </w:rPr>
        <w:t xml:space="preserve">ablets. Date of revision of text: </w:t>
      </w:r>
      <w:r>
        <w:rPr>
          <w:rFonts w:cs="Arial"/>
        </w:rPr>
        <w:t>05/04/2020</w:t>
      </w:r>
      <w:r w:rsidRPr="00580735">
        <w:rPr>
          <w:rFonts w:cs="Arial"/>
        </w:rPr>
        <w:t xml:space="preserve">. Accessed via </w:t>
      </w:r>
      <w:hyperlink r:id="rId35" w:history="1">
        <w:r w:rsidR="00AA5679" w:rsidRPr="0024184A">
          <w:rPr>
            <w:rStyle w:val="Hyperlink"/>
            <w:rFonts w:cs="Arial"/>
          </w:rPr>
          <w:t>www.medicines.org.uk/emc/</w:t>
        </w:r>
      </w:hyperlink>
      <w:r w:rsidRPr="00580735">
        <w:rPr>
          <w:rFonts w:cs="Arial"/>
        </w:rPr>
        <w:t xml:space="preserve"> on 11/09/2020</w:t>
      </w:r>
      <w:r>
        <w:rPr>
          <w:rFonts w:cs="Arial"/>
        </w:rPr>
        <w:t>.</w:t>
      </w:r>
    </w:p>
    <w:p w:rsidR="009A395B" w:rsidRDefault="009A395B" w:rsidP="009A395B">
      <w:pPr>
        <w:numPr>
          <w:ilvl w:val="0"/>
          <w:numId w:val="14"/>
        </w:numPr>
        <w:spacing w:after="0" w:line="240" w:lineRule="auto"/>
        <w:rPr>
          <w:rFonts w:cs="Arial"/>
        </w:rPr>
      </w:pPr>
      <w:proofErr w:type="spellStart"/>
      <w:r>
        <w:rPr>
          <w:rFonts w:cs="Arial"/>
        </w:rPr>
        <w:t>Dr.</w:t>
      </w:r>
      <w:proofErr w:type="spellEnd"/>
      <w:r>
        <w:rPr>
          <w:rFonts w:cs="Arial"/>
        </w:rPr>
        <w:t xml:space="preserve"> Reddy’s Laboratories (UK) Ltd. Summary of Product Characteristics for Fexofenadine hydrochloride 120mg </w:t>
      </w:r>
      <w:r w:rsidR="005541B5">
        <w:rPr>
          <w:rFonts w:cs="Arial"/>
        </w:rPr>
        <w:t>Film-C</w:t>
      </w:r>
      <w:r>
        <w:rPr>
          <w:rFonts w:cs="Arial"/>
        </w:rPr>
        <w:t xml:space="preserve">oated Tablets. Date of revision of text: </w:t>
      </w:r>
      <w:r w:rsidR="00580735">
        <w:rPr>
          <w:rFonts w:cs="Arial"/>
        </w:rPr>
        <w:t>13/09/2018</w:t>
      </w:r>
      <w:r>
        <w:rPr>
          <w:rFonts w:cs="Arial"/>
        </w:rPr>
        <w:t xml:space="preserve">. Accessed via </w:t>
      </w:r>
      <w:hyperlink r:id="rId36" w:history="1">
        <w:r w:rsidRPr="004B67A6">
          <w:rPr>
            <w:rStyle w:val="Hyperlink"/>
            <w:rFonts w:cs="Arial"/>
          </w:rPr>
          <w:t>www.medicines.org.uk/emc/</w:t>
        </w:r>
      </w:hyperlink>
      <w:r>
        <w:rPr>
          <w:rFonts w:cs="Arial"/>
        </w:rPr>
        <w:t xml:space="preserve"> on </w:t>
      </w:r>
      <w:r w:rsidR="00580735">
        <w:rPr>
          <w:rFonts w:cs="Arial"/>
        </w:rPr>
        <w:t>11/09/2020</w:t>
      </w:r>
      <w:r>
        <w:rPr>
          <w:rFonts w:cs="Arial"/>
        </w:rPr>
        <w:t>.</w:t>
      </w:r>
    </w:p>
    <w:p w:rsidR="00580735" w:rsidRDefault="00580735" w:rsidP="00580735">
      <w:pPr>
        <w:pStyle w:val="ListParagraph"/>
        <w:numPr>
          <w:ilvl w:val="0"/>
          <w:numId w:val="14"/>
        </w:numPr>
        <w:spacing w:after="0" w:line="240" w:lineRule="auto"/>
        <w:rPr>
          <w:rFonts w:cs="Arial"/>
        </w:rPr>
      </w:pPr>
      <w:proofErr w:type="spellStart"/>
      <w:r w:rsidRPr="00580735">
        <w:rPr>
          <w:rFonts w:cs="Arial"/>
        </w:rPr>
        <w:t>Cipla</w:t>
      </w:r>
      <w:proofErr w:type="spellEnd"/>
      <w:r w:rsidRPr="00580735">
        <w:rPr>
          <w:rFonts w:cs="Arial"/>
        </w:rPr>
        <w:t xml:space="preserve"> EU</w:t>
      </w:r>
      <w:r w:rsidRPr="00992F85">
        <w:rPr>
          <w:rFonts w:cs="Arial"/>
        </w:rPr>
        <w:t xml:space="preserve"> Ltd. Summary of Product Characteristics for Fexofenadine Hydrochloride 180mg Film-Coated Tablets. Date of revision of text: </w:t>
      </w:r>
      <w:r w:rsidRPr="00580735">
        <w:rPr>
          <w:rFonts w:cs="Arial"/>
        </w:rPr>
        <w:t xml:space="preserve">19/12/2018. Accessed via </w:t>
      </w:r>
      <w:hyperlink r:id="rId37" w:history="1">
        <w:r w:rsidR="00AA5679" w:rsidRPr="0024184A">
          <w:rPr>
            <w:rStyle w:val="Hyperlink"/>
            <w:rFonts w:cs="Arial"/>
          </w:rPr>
          <w:t>www.medicines.org.uk/emc/</w:t>
        </w:r>
      </w:hyperlink>
      <w:r w:rsidRPr="00580735">
        <w:rPr>
          <w:rFonts w:cs="Arial"/>
        </w:rPr>
        <w:t xml:space="preserve"> on 11/09/2020.</w:t>
      </w:r>
    </w:p>
    <w:p w:rsidR="00992F85" w:rsidRPr="00992F85" w:rsidRDefault="00992F85" w:rsidP="00992F85">
      <w:pPr>
        <w:pStyle w:val="ListParagraph"/>
        <w:numPr>
          <w:ilvl w:val="0"/>
          <w:numId w:val="14"/>
        </w:numPr>
        <w:spacing w:after="0" w:line="240" w:lineRule="auto"/>
        <w:rPr>
          <w:rFonts w:cs="Arial"/>
        </w:rPr>
      </w:pPr>
      <w:r>
        <w:rPr>
          <w:rFonts w:cs="Arial"/>
        </w:rPr>
        <w:t>Healthcare Pharma</w:t>
      </w:r>
      <w:r w:rsidRPr="00992F85">
        <w:rPr>
          <w:rFonts w:cs="Arial"/>
        </w:rPr>
        <w:t xml:space="preserve"> Ltd. Summary of Product Ch</w:t>
      </w:r>
      <w:r>
        <w:rPr>
          <w:rFonts w:cs="Arial"/>
        </w:rPr>
        <w:t>aracteristics for Fexofenadine H</w:t>
      </w:r>
      <w:r w:rsidRPr="00992F85">
        <w:rPr>
          <w:rFonts w:cs="Arial"/>
        </w:rPr>
        <w:t xml:space="preserve">ydrochloride 180mg Film-Coated Tablets. Date of revision of text: </w:t>
      </w:r>
      <w:r>
        <w:rPr>
          <w:rFonts w:cs="Arial"/>
        </w:rPr>
        <w:t>05/04/2020</w:t>
      </w:r>
      <w:r w:rsidRPr="00992F85">
        <w:rPr>
          <w:rFonts w:cs="Arial"/>
        </w:rPr>
        <w:t xml:space="preserve">. Accessed via </w:t>
      </w:r>
      <w:hyperlink r:id="rId38" w:history="1">
        <w:r w:rsidR="00AA5679" w:rsidRPr="0024184A">
          <w:rPr>
            <w:rStyle w:val="Hyperlink"/>
            <w:rFonts w:cs="Arial"/>
          </w:rPr>
          <w:t>www.medicines.org.uk/emc/</w:t>
        </w:r>
      </w:hyperlink>
      <w:r w:rsidRPr="00992F85">
        <w:rPr>
          <w:rFonts w:cs="Arial"/>
        </w:rPr>
        <w:t xml:space="preserve"> on </w:t>
      </w:r>
      <w:r>
        <w:rPr>
          <w:rFonts w:cs="Arial"/>
        </w:rPr>
        <w:t>11/09/2020</w:t>
      </w:r>
      <w:r w:rsidRPr="00992F85">
        <w:rPr>
          <w:rFonts w:cs="Arial"/>
        </w:rPr>
        <w:t>.</w:t>
      </w:r>
    </w:p>
    <w:p w:rsidR="009A395B" w:rsidRPr="00F72CF4" w:rsidRDefault="009A395B" w:rsidP="009A395B">
      <w:pPr>
        <w:numPr>
          <w:ilvl w:val="0"/>
          <w:numId w:val="14"/>
        </w:numPr>
        <w:spacing w:after="0" w:line="240" w:lineRule="auto"/>
        <w:rPr>
          <w:rFonts w:cs="Arial"/>
        </w:rPr>
      </w:pPr>
      <w:r w:rsidRPr="00F72CF4">
        <w:rPr>
          <w:rFonts w:cs="Arial"/>
        </w:rPr>
        <w:t xml:space="preserve">Dr. Reddy’s Laboratories (UK) Ltd. Summary of Product Characteristics for Fexofenadine </w:t>
      </w:r>
      <w:r w:rsidR="00B44822">
        <w:rPr>
          <w:rFonts w:cs="Arial"/>
        </w:rPr>
        <w:t>H</w:t>
      </w:r>
      <w:r w:rsidRPr="00F72CF4">
        <w:rPr>
          <w:rFonts w:cs="Arial"/>
        </w:rPr>
        <w:t xml:space="preserve">ydrochloride 180mg </w:t>
      </w:r>
      <w:r w:rsidR="005541B5">
        <w:rPr>
          <w:rFonts w:cs="Arial"/>
        </w:rPr>
        <w:t>F</w:t>
      </w:r>
      <w:r w:rsidRPr="00F72CF4">
        <w:rPr>
          <w:rFonts w:cs="Arial"/>
        </w:rPr>
        <w:t>ilm-</w:t>
      </w:r>
      <w:r w:rsidR="005541B5">
        <w:rPr>
          <w:rFonts w:cs="Arial"/>
        </w:rPr>
        <w:t>C</w:t>
      </w:r>
      <w:r w:rsidRPr="00F72CF4">
        <w:rPr>
          <w:rFonts w:cs="Arial"/>
        </w:rPr>
        <w:t xml:space="preserve">oated Tablets. Date of revision of text: </w:t>
      </w:r>
      <w:r w:rsidR="00B44822">
        <w:rPr>
          <w:rFonts w:cs="Arial"/>
        </w:rPr>
        <w:t>13/09/2018</w:t>
      </w:r>
      <w:r w:rsidRPr="00F72CF4">
        <w:rPr>
          <w:rFonts w:cs="Arial"/>
        </w:rPr>
        <w:t xml:space="preserve">. Accessed via </w:t>
      </w:r>
      <w:hyperlink r:id="rId39" w:history="1">
        <w:r w:rsidRPr="00F72CF4">
          <w:rPr>
            <w:rStyle w:val="Hyperlink"/>
            <w:rFonts w:cs="Arial"/>
          </w:rPr>
          <w:t>www.medicines.org.uk/emc/</w:t>
        </w:r>
      </w:hyperlink>
      <w:r w:rsidRPr="00F72CF4">
        <w:rPr>
          <w:rFonts w:cs="Arial"/>
        </w:rPr>
        <w:t xml:space="preserve"> on </w:t>
      </w:r>
      <w:r w:rsidR="00B44822">
        <w:rPr>
          <w:rFonts w:cs="Arial"/>
        </w:rPr>
        <w:t>11/09/2020</w:t>
      </w:r>
      <w:r w:rsidRPr="00F72CF4">
        <w:rPr>
          <w:rFonts w:cs="Arial"/>
        </w:rPr>
        <w:t>.</w:t>
      </w:r>
    </w:p>
    <w:p w:rsidR="009A395B" w:rsidRPr="00A53283" w:rsidRDefault="009A395B" w:rsidP="009A395B">
      <w:pPr>
        <w:numPr>
          <w:ilvl w:val="0"/>
          <w:numId w:val="14"/>
        </w:numPr>
        <w:spacing w:after="0" w:line="240" w:lineRule="auto"/>
        <w:rPr>
          <w:rFonts w:cs="Arial"/>
        </w:rPr>
      </w:pPr>
      <w:r w:rsidRPr="00A53283">
        <w:rPr>
          <w:rFonts w:cs="Arial"/>
        </w:rPr>
        <w:t>SANOFI. Summary of Product Ch</w:t>
      </w:r>
      <w:r w:rsidR="005541B5">
        <w:rPr>
          <w:rFonts w:cs="Arial"/>
        </w:rPr>
        <w:t xml:space="preserve">aracteristics for </w:t>
      </w:r>
      <w:proofErr w:type="spellStart"/>
      <w:r w:rsidR="005541B5">
        <w:rPr>
          <w:rFonts w:cs="Arial"/>
        </w:rPr>
        <w:t>Telfast</w:t>
      </w:r>
      <w:proofErr w:type="spellEnd"/>
      <w:r w:rsidR="005541B5">
        <w:rPr>
          <w:rFonts w:cs="Arial"/>
        </w:rPr>
        <w:t xml:space="preserve"> 30mg </w:t>
      </w:r>
      <w:r w:rsidR="00B44822">
        <w:rPr>
          <w:rFonts w:cs="Arial"/>
        </w:rPr>
        <w:t xml:space="preserve">Film-Coated </w:t>
      </w:r>
      <w:r w:rsidR="005541B5">
        <w:rPr>
          <w:rFonts w:cs="Arial"/>
        </w:rPr>
        <w:t>T</w:t>
      </w:r>
      <w:r w:rsidRPr="00A53283">
        <w:rPr>
          <w:rFonts w:cs="Arial"/>
        </w:rPr>
        <w:t xml:space="preserve">ablets. Date of revision of text: </w:t>
      </w:r>
      <w:r w:rsidR="00B44822">
        <w:rPr>
          <w:rFonts w:cs="Arial"/>
        </w:rPr>
        <w:t>18/10/2019</w:t>
      </w:r>
      <w:r>
        <w:rPr>
          <w:rFonts w:cs="Arial"/>
        </w:rPr>
        <w:t>.</w:t>
      </w:r>
      <w:r w:rsidRPr="00A53283">
        <w:rPr>
          <w:rFonts w:cs="Arial"/>
        </w:rPr>
        <w:t xml:space="preserve"> Accessed via: </w:t>
      </w:r>
      <w:hyperlink r:id="rId40" w:history="1">
        <w:r w:rsidRPr="00C22E14">
          <w:rPr>
            <w:rStyle w:val="Hyperlink"/>
            <w:rFonts w:cs="Arial"/>
          </w:rPr>
          <w:t>www.medicines.org.uk/emc/</w:t>
        </w:r>
      </w:hyperlink>
      <w:r w:rsidRPr="00A53283">
        <w:rPr>
          <w:rFonts w:cs="Arial"/>
        </w:rPr>
        <w:t xml:space="preserve"> on </w:t>
      </w:r>
      <w:r w:rsidR="00B44822">
        <w:rPr>
          <w:rFonts w:cs="Arial"/>
        </w:rPr>
        <w:t>11/09/2020</w:t>
      </w:r>
      <w:r w:rsidRPr="00A53283">
        <w:rPr>
          <w:rFonts w:cs="Arial"/>
        </w:rPr>
        <w:t>.</w:t>
      </w:r>
    </w:p>
    <w:p w:rsidR="009A395B" w:rsidRPr="00A53283" w:rsidRDefault="009A395B" w:rsidP="009A395B">
      <w:pPr>
        <w:numPr>
          <w:ilvl w:val="0"/>
          <w:numId w:val="14"/>
        </w:numPr>
        <w:spacing w:after="0" w:line="240" w:lineRule="auto"/>
        <w:rPr>
          <w:rFonts w:cs="Arial"/>
        </w:rPr>
      </w:pPr>
      <w:r w:rsidRPr="00A53283">
        <w:rPr>
          <w:rFonts w:cs="Arial"/>
        </w:rPr>
        <w:t xml:space="preserve">SANOFI. Summary of Product Characteristics for </w:t>
      </w:r>
      <w:proofErr w:type="spellStart"/>
      <w:r w:rsidRPr="00A53283">
        <w:rPr>
          <w:rFonts w:cs="Arial"/>
        </w:rPr>
        <w:t>Telfast</w:t>
      </w:r>
      <w:proofErr w:type="spellEnd"/>
      <w:r w:rsidRPr="00A53283">
        <w:rPr>
          <w:rFonts w:cs="Arial"/>
        </w:rPr>
        <w:t xml:space="preserve"> 120mg </w:t>
      </w:r>
      <w:r w:rsidR="005541B5">
        <w:rPr>
          <w:rFonts w:cs="Arial"/>
        </w:rPr>
        <w:t>F</w:t>
      </w:r>
      <w:r w:rsidRPr="00A53283">
        <w:rPr>
          <w:rFonts w:cs="Arial"/>
        </w:rPr>
        <w:t>ilm-</w:t>
      </w:r>
      <w:r w:rsidR="005541B5">
        <w:rPr>
          <w:rFonts w:cs="Arial"/>
        </w:rPr>
        <w:t>Coated T</w:t>
      </w:r>
      <w:r w:rsidRPr="00A53283">
        <w:rPr>
          <w:rFonts w:cs="Arial"/>
        </w:rPr>
        <w:t xml:space="preserve">ablets. Date of revision of text: </w:t>
      </w:r>
      <w:r w:rsidR="00B44822">
        <w:rPr>
          <w:rFonts w:cs="Arial"/>
        </w:rPr>
        <w:t>18/10/2019</w:t>
      </w:r>
      <w:r>
        <w:rPr>
          <w:rFonts w:cs="Arial"/>
        </w:rPr>
        <w:t>.</w:t>
      </w:r>
      <w:r w:rsidRPr="00A53283">
        <w:rPr>
          <w:rFonts w:cs="Arial"/>
        </w:rPr>
        <w:t xml:space="preserve"> Accessed via: </w:t>
      </w:r>
      <w:hyperlink r:id="rId41" w:history="1">
        <w:r w:rsidRPr="004B67A6">
          <w:rPr>
            <w:rStyle w:val="Hyperlink"/>
            <w:rFonts w:cs="Arial"/>
          </w:rPr>
          <w:t>www.medicines.org.uk/emc/</w:t>
        </w:r>
      </w:hyperlink>
      <w:r w:rsidRPr="00A53283">
        <w:rPr>
          <w:rFonts w:cs="Arial"/>
        </w:rPr>
        <w:t xml:space="preserve"> on</w:t>
      </w:r>
      <w:r>
        <w:rPr>
          <w:rFonts w:cs="Arial"/>
        </w:rPr>
        <w:t xml:space="preserve"> </w:t>
      </w:r>
      <w:r w:rsidR="00B44822">
        <w:rPr>
          <w:rFonts w:cs="Arial"/>
        </w:rPr>
        <w:t>11/09/2020</w:t>
      </w:r>
      <w:r w:rsidRPr="00A53283">
        <w:rPr>
          <w:rFonts w:cs="Arial"/>
        </w:rPr>
        <w:t>.</w:t>
      </w:r>
    </w:p>
    <w:p w:rsidR="009A395B" w:rsidRPr="00A53283" w:rsidRDefault="009A395B" w:rsidP="009A395B">
      <w:pPr>
        <w:numPr>
          <w:ilvl w:val="0"/>
          <w:numId w:val="14"/>
        </w:numPr>
        <w:spacing w:after="0" w:line="240" w:lineRule="auto"/>
        <w:rPr>
          <w:rFonts w:cs="Arial"/>
        </w:rPr>
      </w:pPr>
      <w:r w:rsidRPr="00A53283">
        <w:rPr>
          <w:rFonts w:cs="Arial"/>
        </w:rPr>
        <w:t xml:space="preserve">SANOFI. Summary of Product Characteristics for </w:t>
      </w:r>
      <w:proofErr w:type="spellStart"/>
      <w:r w:rsidRPr="00A53283">
        <w:rPr>
          <w:rFonts w:cs="Arial"/>
        </w:rPr>
        <w:t>Telfast</w:t>
      </w:r>
      <w:proofErr w:type="spellEnd"/>
      <w:r w:rsidRPr="00A53283">
        <w:rPr>
          <w:rFonts w:cs="Arial"/>
        </w:rPr>
        <w:t xml:space="preserve"> 180mg </w:t>
      </w:r>
      <w:r w:rsidR="005541B5">
        <w:rPr>
          <w:rFonts w:cs="Arial"/>
        </w:rPr>
        <w:t>Film-Coated T</w:t>
      </w:r>
      <w:r w:rsidRPr="00A53283">
        <w:rPr>
          <w:rFonts w:cs="Arial"/>
        </w:rPr>
        <w:t xml:space="preserve">ablets. Date of revision of text: </w:t>
      </w:r>
      <w:r w:rsidR="00BE7307">
        <w:rPr>
          <w:rFonts w:cs="Arial"/>
        </w:rPr>
        <w:t>18/10/2019</w:t>
      </w:r>
      <w:r>
        <w:rPr>
          <w:rFonts w:cs="Arial"/>
        </w:rPr>
        <w:t>.</w:t>
      </w:r>
      <w:r w:rsidRPr="00A53283">
        <w:rPr>
          <w:rFonts w:cs="Arial"/>
        </w:rPr>
        <w:t xml:space="preserve"> Accessed via: </w:t>
      </w:r>
      <w:hyperlink r:id="rId42" w:history="1">
        <w:r w:rsidRPr="004B67A6">
          <w:rPr>
            <w:rStyle w:val="Hyperlink"/>
            <w:rFonts w:cs="Arial"/>
          </w:rPr>
          <w:t>www.medicines.org.uk/emc/</w:t>
        </w:r>
      </w:hyperlink>
      <w:r w:rsidRPr="00A53283">
        <w:rPr>
          <w:rFonts w:cs="Arial"/>
        </w:rPr>
        <w:t xml:space="preserve"> on </w:t>
      </w:r>
      <w:r w:rsidR="00BE7307">
        <w:rPr>
          <w:rFonts w:cs="Arial"/>
        </w:rPr>
        <w:t>11/09/2020</w:t>
      </w:r>
      <w:r w:rsidRPr="00A53283">
        <w:rPr>
          <w:rFonts w:cs="Arial"/>
        </w:rPr>
        <w:t>.</w:t>
      </w:r>
      <w:r>
        <w:rPr>
          <w:rFonts w:cs="Arial"/>
        </w:rPr>
        <w:t xml:space="preserve"> </w:t>
      </w:r>
    </w:p>
    <w:p w:rsidR="009A395B" w:rsidRPr="00A53283" w:rsidRDefault="009A395B" w:rsidP="009A395B">
      <w:pPr>
        <w:numPr>
          <w:ilvl w:val="0"/>
          <w:numId w:val="14"/>
        </w:numPr>
        <w:spacing w:after="0" w:line="240" w:lineRule="auto"/>
        <w:rPr>
          <w:rFonts w:cs="Arial"/>
        </w:rPr>
      </w:pPr>
      <w:r w:rsidRPr="00A53283">
        <w:rPr>
          <w:rFonts w:cs="Arial"/>
        </w:rPr>
        <w:t xml:space="preserve">UCB Pharma Ltd. Summary of Product Characteristics for </w:t>
      </w:r>
      <w:proofErr w:type="spellStart"/>
      <w:r w:rsidRPr="00A53283">
        <w:rPr>
          <w:rFonts w:cs="Arial"/>
        </w:rPr>
        <w:t>Xyzal</w:t>
      </w:r>
      <w:proofErr w:type="spellEnd"/>
      <w:r w:rsidRPr="00A53283">
        <w:rPr>
          <w:rFonts w:cs="Arial"/>
        </w:rPr>
        <w:t xml:space="preserve"> 0.5mg/</w:t>
      </w:r>
      <w:r w:rsidR="005541B5">
        <w:rPr>
          <w:rFonts w:cs="Arial"/>
        </w:rPr>
        <w:t>ml O</w:t>
      </w:r>
      <w:r w:rsidRPr="00A53283">
        <w:rPr>
          <w:rFonts w:cs="Arial"/>
        </w:rPr>
        <w:t xml:space="preserve">ral </w:t>
      </w:r>
      <w:r w:rsidR="005541B5">
        <w:rPr>
          <w:rFonts w:cs="Arial"/>
        </w:rPr>
        <w:t>S</w:t>
      </w:r>
      <w:r w:rsidRPr="00A53283">
        <w:rPr>
          <w:rFonts w:cs="Arial"/>
        </w:rPr>
        <w:t xml:space="preserve">olution. Date of revision of text: </w:t>
      </w:r>
      <w:r w:rsidR="00BE7307">
        <w:rPr>
          <w:rFonts w:cs="Arial"/>
        </w:rPr>
        <w:t>02/07/2019</w:t>
      </w:r>
      <w:r>
        <w:rPr>
          <w:rFonts w:cs="Arial"/>
        </w:rPr>
        <w:t>.</w:t>
      </w:r>
      <w:r w:rsidRPr="00A53283">
        <w:rPr>
          <w:rFonts w:cs="Arial"/>
        </w:rPr>
        <w:t xml:space="preserve"> Accessed via:</w:t>
      </w:r>
      <w:r w:rsidRPr="00695ADA">
        <w:t xml:space="preserve"> </w:t>
      </w:r>
      <w:hyperlink r:id="rId43" w:history="1">
        <w:r w:rsidRPr="004B67A6">
          <w:rPr>
            <w:rStyle w:val="Hyperlink"/>
            <w:rFonts w:cs="Arial"/>
          </w:rPr>
          <w:t>www.medicines.org.uk/emc/</w:t>
        </w:r>
      </w:hyperlink>
      <w:r w:rsidRPr="00A53283">
        <w:rPr>
          <w:rFonts w:cs="Arial"/>
        </w:rPr>
        <w:t xml:space="preserve"> on </w:t>
      </w:r>
      <w:r w:rsidR="00BE7307">
        <w:rPr>
          <w:rFonts w:cs="Arial"/>
        </w:rPr>
        <w:t>11/09/2020</w:t>
      </w:r>
      <w:r w:rsidRPr="00A53283">
        <w:rPr>
          <w:rFonts w:cs="Arial"/>
        </w:rPr>
        <w:t>.</w:t>
      </w:r>
    </w:p>
    <w:p w:rsidR="009A395B" w:rsidRPr="001F05CD" w:rsidRDefault="009A395B" w:rsidP="001F05CD">
      <w:pPr>
        <w:numPr>
          <w:ilvl w:val="0"/>
          <w:numId w:val="14"/>
        </w:numPr>
        <w:spacing w:after="0" w:line="240" w:lineRule="auto"/>
        <w:rPr>
          <w:rFonts w:cs="Arial"/>
        </w:rPr>
      </w:pPr>
      <w:r w:rsidRPr="001F05CD">
        <w:rPr>
          <w:rFonts w:cs="Arial"/>
        </w:rPr>
        <w:t xml:space="preserve">Pinewood Healthcare. Summary of Product Characteristics for </w:t>
      </w:r>
      <w:proofErr w:type="spellStart"/>
      <w:r w:rsidRPr="001F05CD">
        <w:rPr>
          <w:rFonts w:cs="Arial"/>
        </w:rPr>
        <w:t>Lorapaed</w:t>
      </w:r>
      <w:proofErr w:type="spellEnd"/>
      <w:r w:rsidRPr="001F05CD">
        <w:rPr>
          <w:rFonts w:cs="Arial"/>
        </w:rPr>
        <w:t xml:space="preserve"> Allergy Relief 5mg/5ml Oral Solution. Date of revision of text: </w:t>
      </w:r>
      <w:r w:rsidR="001F05CD">
        <w:rPr>
          <w:rFonts w:cs="Arial"/>
        </w:rPr>
        <w:t>16/05/2018</w:t>
      </w:r>
      <w:r w:rsidRPr="001F05CD">
        <w:rPr>
          <w:rFonts w:cs="Arial"/>
        </w:rPr>
        <w:t xml:space="preserve">. Accessed via: </w:t>
      </w:r>
      <w:hyperlink r:id="rId44" w:history="1">
        <w:r w:rsidRPr="001F05CD">
          <w:rPr>
            <w:rStyle w:val="Hyperlink"/>
            <w:rFonts w:cs="Arial"/>
          </w:rPr>
          <w:t>www.medicines.org.uk/emc/</w:t>
        </w:r>
      </w:hyperlink>
      <w:r w:rsidRPr="001F05CD">
        <w:rPr>
          <w:rFonts w:cs="Arial"/>
        </w:rPr>
        <w:t xml:space="preserve"> on </w:t>
      </w:r>
      <w:r w:rsidR="001F05CD">
        <w:rPr>
          <w:rFonts w:cs="Arial"/>
        </w:rPr>
        <w:t>11/09/2020</w:t>
      </w:r>
      <w:r w:rsidRPr="001F05CD">
        <w:rPr>
          <w:rFonts w:cs="Arial"/>
        </w:rPr>
        <w:t>.</w:t>
      </w:r>
    </w:p>
    <w:p w:rsidR="009A395B" w:rsidRDefault="009A395B" w:rsidP="009A395B">
      <w:pPr>
        <w:numPr>
          <w:ilvl w:val="0"/>
          <w:numId w:val="14"/>
        </w:numPr>
        <w:spacing w:after="0" w:line="240" w:lineRule="auto"/>
        <w:rPr>
          <w:rFonts w:cs="Arial"/>
        </w:rPr>
      </w:pPr>
      <w:r>
        <w:rPr>
          <w:rFonts w:cs="Arial"/>
        </w:rPr>
        <w:t xml:space="preserve">Mylan. </w:t>
      </w:r>
      <w:r w:rsidRPr="00912838">
        <w:rPr>
          <w:rFonts w:cs="Arial"/>
        </w:rPr>
        <w:t>Summary of Product Characteristics for</w:t>
      </w:r>
      <w:r>
        <w:rPr>
          <w:rFonts w:cs="Arial"/>
        </w:rPr>
        <w:t xml:space="preserve"> Loratadine 5mg/5ml Syrup. </w:t>
      </w:r>
      <w:r w:rsidRPr="00912838">
        <w:rPr>
          <w:rFonts w:cs="Arial"/>
        </w:rPr>
        <w:t>Date of revision of text:</w:t>
      </w:r>
      <w:r>
        <w:rPr>
          <w:rFonts w:cs="Arial"/>
        </w:rPr>
        <w:t xml:space="preserve"> </w:t>
      </w:r>
      <w:r w:rsidR="00BB7F93">
        <w:rPr>
          <w:rFonts w:cs="Arial"/>
        </w:rPr>
        <w:t xml:space="preserve">December </w:t>
      </w:r>
      <w:r>
        <w:rPr>
          <w:rFonts w:cs="Arial"/>
        </w:rPr>
        <w:t xml:space="preserve">2017. </w:t>
      </w:r>
      <w:r w:rsidRPr="00912838">
        <w:rPr>
          <w:rFonts w:cs="Arial"/>
        </w:rPr>
        <w:t xml:space="preserve">Accessed via: </w:t>
      </w:r>
      <w:hyperlink r:id="rId45" w:history="1">
        <w:r w:rsidRPr="00857715">
          <w:rPr>
            <w:rStyle w:val="Hyperlink"/>
            <w:rFonts w:cs="Arial"/>
          </w:rPr>
          <w:t>www.medicines.org.uk/emc/</w:t>
        </w:r>
      </w:hyperlink>
      <w:r w:rsidRPr="00912838">
        <w:rPr>
          <w:rFonts w:cs="Arial"/>
        </w:rPr>
        <w:t xml:space="preserve"> on </w:t>
      </w:r>
      <w:r w:rsidR="001F05CD">
        <w:rPr>
          <w:rFonts w:cs="Arial"/>
        </w:rPr>
        <w:t>11/09/2020</w:t>
      </w:r>
      <w:r w:rsidRPr="00912838">
        <w:rPr>
          <w:rFonts w:cs="Arial"/>
        </w:rPr>
        <w:t>.</w:t>
      </w:r>
    </w:p>
    <w:p w:rsidR="009A395B" w:rsidRDefault="009A395B" w:rsidP="009A395B">
      <w:pPr>
        <w:pStyle w:val="ListParagraph"/>
        <w:numPr>
          <w:ilvl w:val="0"/>
          <w:numId w:val="14"/>
        </w:numPr>
        <w:spacing w:after="0" w:line="240" w:lineRule="auto"/>
        <w:rPr>
          <w:rFonts w:cs="Arial"/>
        </w:rPr>
      </w:pPr>
      <w:r w:rsidRPr="008F5797">
        <w:rPr>
          <w:rFonts w:cs="Arial"/>
        </w:rPr>
        <w:t>Pinewood Healthcare. Summary of Product Characteristics for Loratadine 5mg/5ml Syrup. Date of revision of text:</w:t>
      </w:r>
      <w:r>
        <w:rPr>
          <w:rFonts w:cs="Arial"/>
        </w:rPr>
        <w:t xml:space="preserve"> </w:t>
      </w:r>
      <w:r w:rsidRPr="008F5797">
        <w:rPr>
          <w:rFonts w:cs="Arial"/>
        </w:rPr>
        <w:t xml:space="preserve">17/11/2016. Accessed via: </w:t>
      </w:r>
      <w:hyperlink r:id="rId46" w:history="1">
        <w:r w:rsidRPr="00857715">
          <w:rPr>
            <w:rStyle w:val="Hyperlink"/>
            <w:rFonts w:cs="Arial"/>
          </w:rPr>
          <w:t>www.medicines.org.uk/emc/</w:t>
        </w:r>
      </w:hyperlink>
      <w:r w:rsidRPr="008F5797">
        <w:rPr>
          <w:rFonts w:cs="Arial"/>
        </w:rPr>
        <w:t xml:space="preserve"> on </w:t>
      </w:r>
      <w:r w:rsidR="001F05CD">
        <w:rPr>
          <w:rFonts w:cs="Arial"/>
        </w:rPr>
        <w:t>11/09/2020</w:t>
      </w:r>
      <w:r w:rsidRPr="008F5797">
        <w:rPr>
          <w:rFonts w:cs="Arial"/>
        </w:rPr>
        <w:t>.</w:t>
      </w:r>
    </w:p>
    <w:p w:rsidR="001F05CD" w:rsidRPr="008F5797" w:rsidRDefault="001F05CD" w:rsidP="001F05CD">
      <w:pPr>
        <w:pStyle w:val="ListParagraph"/>
        <w:numPr>
          <w:ilvl w:val="0"/>
          <w:numId w:val="14"/>
        </w:numPr>
        <w:spacing w:after="0" w:line="240" w:lineRule="auto"/>
        <w:rPr>
          <w:rFonts w:cs="Arial"/>
        </w:rPr>
      </w:pPr>
      <w:r>
        <w:rPr>
          <w:rFonts w:cs="Arial"/>
        </w:rPr>
        <w:t xml:space="preserve">Aspire Pharma Ltd. </w:t>
      </w:r>
      <w:r w:rsidRPr="001F05CD">
        <w:rPr>
          <w:rFonts w:cs="Arial"/>
        </w:rPr>
        <w:t xml:space="preserve">Summary of Product Characteristics for </w:t>
      </w:r>
      <w:proofErr w:type="spellStart"/>
      <w:r>
        <w:rPr>
          <w:rFonts w:cs="Arial"/>
        </w:rPr>
        <w:t>Rupatadine</w:t>
      </w:r>
      <w:proofErr w:type="spellEnd"/>
      <w:r>
        <w:rPr>
          <w:rFonts w:cs="Arial"/>
        </w:rPr>
        <w:t xml:space="preserve"> 1mg/ml Oral Solution</w:t>
      </w:r>
      <w:r w:rsidRPr="001F05CD">
        <w:rPr>
          <w:rFonts w:cs="Arial"/>
        </w:rPr>
        <w:t xml:space="preserve">. Date of revision of text: </w:t>
      </w:r>
      <w:r>
        <w:rPr>
          <w:rFonts w:cs="Arial"/>
        </w:rPr>
        <w:t>24/06/2018</w:t>
      </w:r>
      <w:r w:rsidRPr="001F05CD">
        <w:rPr>
          <w:rFonts w:cs="Arial"/>
        </w:rPr>
        <w:t xml:space="preserve">. Accessed via: </w:t>
      </w:r>
      <w:hyperlink r:id="rId47" w:history="1">
        <w:r w:rsidR="00555C65" w:rsidRPr="0024184A">
          <w:rPr>
            <w:rStyle w:val="Hyperlink"/>
            <w:rFonts w:cs="Arial"/>
          </w:rPr>
          <w:t>www.medicines.org.uk/emc/</w:t>
        </w:r>
      </w:hyperlink>
      <w:r>
        <w:rPr>
          <w:rFonts w:cs="Arial"/>
        </w:rPr>
        <w:t xml:space="preserve"> on </w:t>
      </w:r>
      <w:r w:rsidRPr="001F05CD">
        <w:rPr>
          <w:rFonts w:cs="Arial"/>
        </w:rPr>
        <w:t>11/09/2020.</w:t>
      </w:r>
    </w:p>
    <w:p w:rsidR="00B20883" w:rsidRPr="00355684" w:rsidRDefault="00B20883" w:rsidP="009A395B">
      <w:pPr>
        <w:pStyle w:val="ListParagraph"/>
      </w:pPr>
    </w:p>
    <w:p w:rsidR="00427F92" w:rsidRPr="00B1695F" w:rsidRDefault="00427F92" w:rsidP="00427F92">
      <w:pPr>
        <w:pStyle w:val="Heading2"/>
      </w:pPr>
      <w:r w:rsidRPr="00B00B12">
        <w:lastRenderedPageBreak/>
        <w:t xml:space="preserve">Quality Assurance </w:t>
      </w:r>
    </w:p>
    <w:p w:rsidR="00427F92" w:rsidRPr="00B00B12" w:rsidRDefault="00427F92" w:rsidP="00427F92">
      <w:pPr>
        <w:pStyle w:val="Heading3"/>
        <w:rPr>
          <w:lang w:val="en-US"/>
        </w:rPr>
      </w:pPr>
      <w:r w:rsidRPr="00B00B12">
        <w:rPr>
          <w:lang w:val="en-US"/>
        </w:rPr>
        <w:t>Prepared by</w:t>
      </w:r>
    </w:p>
    <w:p w:rsidR="00427F92" w:rsidRPr="006945F6" w:rsidRDefault="00A711FF" w:rsidP="00427F92">
      <w:pPr>
        <w:rPr>
          <w:lang w:val="en-US"/>
        </w:rPr>
      </w:pPr>
      <w:r>
        <w:rPr>
          <w:lang w:val="en-US"/>
        </w:rPr>
        <w:t xml:space="preserve">Gill Lewis, </w:t>
      </w:r>
      <w:r w:rsidR="0090630F" w:rsidRPr="0090630F">
        <w:rPr>
          <w:lang w:val="en-US"/>
        </w:rPr>
        <w:t>Specialist Pharmacy Technician – Medicines Information</w:t>
      </w:r>
      <w:r w:rsidR="00BB0560">
        <w:rPr>
          <w:lang w:val="en-US"/>
        </w:rPr>
        <w:t>,</w:t>
      </w:r>
      <w:r w:rsidR="0090630F" w:rsidRPr="0090630F">
        <w:rPr>
          <w:lang w:val="en-US"/>
        </w:rPr>
        <w:t xml:space="preserve"> </w:t>
      </w:r>
      <w:r>
        <w:rPr>
          <w:lang w:val="en-US"/>
        </w:rPr>
        <w:t>South West Medicines Information</w:t>
      </w:r>
      <w:r w:rsidR="008540B4">
        <w:rPr>
          <w:lang w:val="en-US"/>
        </w:rPr>
        <w:t>, Bristol</w:t>
      </w:r>
    </w:p>
    <w:p w:rsidR="00427F92" w:rsidRPr="00B00B12" w:rsidRDefault="00427F92" w:rsidP="00427F92">
      <w:pPr>
        <w:pStyle w:val="Heading3"/>
        <w:rPr>
          <w:lang w:val="en-US"/>
        </w:rPr>
      </w:pPr>
      <w:r w:rsidRPr="00B00B12">
        <w:rPr>
          <w:lang w:val="en-US"/>
        </w:rPr>
        <w:t>Date Prepared</w:t>
      </w:r>
    </w:p>
    <w:p w:rsidR="00BB0560" w:rsidRDefault="00724586" w:rsidP="00427F92">
      <w:pPr>
        <w:spacing w:after="0" w:line="240" w:lineRule="auto"/>
        <w:rPr>
          <w:lang w:val="en-US"/>
        </w:rPr>
      </w:pPr>
      <w:r>
        <w:rPr>
          <w:lang w:val="en-US"/>
        </w:rPr>
        <w:t>28/09/2020</w:t>
      </w:r>
    </w:p>
    <w:p w:rsidR="00BB0560" w:rsidRDefault="00BB0560" w:rsidP="00427F92">
      <w:pPr>
        <w:spacing w:after="0" w:line="240" w:lineRule="auto"/>
        <w:rPr>
          <w:lang w:val="en-US"/>
        </w:rPr>
      </w:pPr>
    </w:p>
    <w:p w:rsidR="00427F92" w:rsidRDefault="00427F92" w:rsidP="00427F92">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proofErr w:type="spellStart"/>
      <w:r w:rsidR="009F6AE4">
        <w:rPr>
          <w:rFonts w:eastAsia="Times New Roman" w:cs="Arial"/>
          <w:szCs w:val="20"/>
          <w:lang w:val="en-US"/>
        </w:rPr>
        <w:t>Michèle</w:t>
      </w:r>
      <w:proofErr w:type="spellEnd"/>
      <w:r w:rsidR="009F6AE4">
        <w:rPr>
          <w:rFonts w:eastAsia="Times New Roman" w:cs="Arial"/>
          <w:szCs w:val="20"/>
          <w:lang w:val="en-US"/>
        </w:rPr>
        <w:t xml:space="preserve"> </w:t>
      </w:r>
      <w:proofErr w:type="spellStart"/>
      <w:r w:rsidR="009F6AE4">
        <w:rPr>
          <w:rFonts w:eastAsia="Times New Roman" w:cs="Arial"/>
          <w:szCs w:val="20"/>
          <w:lang w:val="en-US"/>
        </w:rPr>
        <w:t>Skipp</w:t>
      </w:r>
      <w:proofErr w:type="spellEnd"/>
      <w:r w:rsidR="009F6AE4">
        <w:rPr>
          <w:rFonts w:eastAsia="Times New Roman" w:cs="Arial"/>
          <w:szCs w:val="20"/>
          <w:lang w:val="en-US"/>
        </w:rPr>
        <w:t xml:space="preserve">, </w:t>
      </w:r>
      <w:r w:rsidR="00BB0560">
        <w:rPr>
          <w:rFonts w:eastAsia="Times New Roman" w:cs="Arial"/>
          <w:szCs w:val="20"/>
          <w:lang w:val="en-US"/>
        </w:rPr>
        <w:t xml:space="preserve">Senior Medicines Information Pharmacist, </w:t>
      </w:r>
      <w:r w:rsidR="009F6AE4">
        <w:rPr>
          <w:rFonts w:eastAsia="Times New Roman" w:cs="Arial"/>
          <w:szCs w:val="20"/>
          <w:lang w:val="en-US"/>
        </w:rPr>
        <w:t>South West Medicines Information, Bristol</w:t>
      </w:r>
    </w:p>
    <w:p w:rsidR="00427F92" w:rsidRDefault="00427F92" w:rsidP="00427F92">
      <w:pPr>
        <w:pStyle w:val="Heading3"/>
        <w:rPr>
          <w:lang w:val="en-US"/>
        </w:rPr>
      </w:pPr>
      <w:r w:rsidRPr="00B00B12">
        <w:rPr>
          <w:lang w:val="en-US"/>
        </w:rPr>
        <w:t>Date of chec</w:t>
      </w:r>
      <w:r>
        <w:rPr>
          <w:lang w:val="en-US"/>
        </w:rPr>
        <w:t>k</w:t>
      </w:r>
    </w:p>
    <w:p w:rsidR="00BB0560" w:rsidRPr="00BB0560" w:rsidRDefault="00F644CD" w:rsidP="00BB0560">
      <w:pPr>
        <w:rPr>
          <w:lang w:val="en-US"/>
        </w:rPr>
      </w:pPr>
      <w:r>
        <w:rPr>
          <w:lang w:val="en-US"/>
        </w:rPr>
        <w:t>16/10/2020</w:t>
      </w:r>
    </w:p>
    <w:p w:rsidR="00427F92" w:rsidRPr="00B00B12" w:rsidRDefault="00427F92" w:rsidP="00427F92">
      <w:pPr>
        <w:pStyle w:val="Heading3"/>
        <w:rPr>
          <w:lang w:val="en-US"/>
        </w:rPr>
      </w:pPr>
      <w:r w:rsidRPr="00B00B12">
        <w:rPr>
          <w:lang w:val="en-US"/>
        </w:rPr>
        <w:t>Search strategy</w:t>
      </w:r>
    </w:p>
    <w:p w:rsidR="00100FEB" w:rsidRDefault="00100FEB" w:rsidP="00100FEB">
      <w:pPr>
        <w:numPr>
          <w:ilvl w:val="0"/>
          <w:numId w:val="15"/>
        </w:numPr>
        <w:spacing w:after="0" w:line="240" w:lineRule="auto"/>
        <w:rPr>
          <w:color w:val="000000"/>
        </w:rPr>
      </w:pPr>
      <w:r w:rsidRPr="00EC2D0C">
        <w:rPr>
          <w:color w:val="000000"/>
        </w:rPr>
        <w:t>In-house database/resources: British National Formulary</w:t>
      </w:r>
      <w:r>
        <w:rPr>
          <w:color w:val="000000"/>
        </w:rPr>
        <w:t>.</w:t>
      </w:r>
      <w:r w:rsidRPr="00EC2D0C">
        <w:rPr>
          <w:color w:val="000000"/>
        </w:rPr>
        <w:t xml:space="preserve"> Accessed via</w:t>
      </w:r>
      <w:r>
        <w:rPr>
          <w:color w:val="000000"/>
        </w:rPr>
        <w:t xml:space="preserve"> </w:t>
      </w:r>
      <w:hyperlink r:id="rId48" w:history="1">
        <w:r w:rsidRPr="00857715">
          <w:rPr>
            <w:rStyle w:val="Hyperlink"/>
          </w:rPr>
          <w:t>www.medicinescomplete.com</w:t>
        </w:r>
      </w:hyperlink>
      <w:r>
        <w:t xml:space="preserve"> </w:t>
      </w:r>
      <w:r>
        <w:rPr>
          <w:color w:val="000000"/>
        </w:rPr>
        <w:t xml:space="preserve"> </w:t>
      </w:r>
      <w:r w:rsidRPr="00EC2D0C">
        <w:rPr>
          <w:color w:val="000000"/>
        </w:rPr>
        <w:t xml:space="preserve">[Online] Antihistamines. </w:t>
      </w:r>
      <w:r>
        <w:rPr>
          <w:color w:val="000000"/>
        </w:rPr>
        <w:t xml:space="preserve">Accessed </w:t>
      </w:r>
      <w:r w:rsidR="00BD5373">
        <w:rPr>
          <w:color w:val="000000"/>
        </w:rPr>
        <w:t>11/09/2020</w:t>
      </w:r>
      <w:r>
        <w:rPr>
          <w:color w:val="000000"/>
        </w:rPr>
        <w:t>.</w:t>
      </w:r>
    </w:p>
    <w:p w:rsidR="000E258C" w:rsidRPr="00EC2D0C" w:rsidRDefault="000E258C" w:rsidP="000E258C">
      <w:pPr>
        <w:numPr>
          <w:ilvl w:val="0"/>
          <w:numId w:val="15"/>
        </w:numPr>
        <w:spacing w:after="0" w:line="240" w:lineRule="auto"/>
        <w:rPr>
          <w:color w:val="000000"/>
        </w:rPr>
      </w:pPr>
      <w:r>
        <w:rPr>
          <w:color w:val="000000"/>
        </w:rPr>
        <w:t xml:space="preserve">SPS Website </w:t>
      </w:r>
      <w:hyperlink r:id="rId49" w:history="1">
        <w:r w:rsidRPr="004D07DD">
          <w:rPr>
            <w:rStyle w:val="Hyperlink"/>
          </w:rPr>
          <w:t>www.sps.nhs.uk</w:t>
        </w:r>
      </w:hyperlink>
      <w:r>
        <w:rPr>
          <w:color w:val="000000"/>
        </w:rPr>
        <w:t xml:space="preserve">. Lactose. </w:t>
      </w:r>
      <w:r w:rsidRPr="000E258C">
        <w:rPr>
          <w:color w:val="000000"/>
        </w:rPr>
        <w:t>Accessed</w:t>
      </w:r>
      <w:r>
        <w:rPr>
          <w:color w:val="000000"/>
        </w:rPr>
        <w:t xml:space="preserve"> </w:t>
      </w:r>
      <w:r w:rsidR="00C634C8">
        <w:rPr>
          <w:color w:val="000000"/>
        </w:rPr>
        <w:t>11/09/2020</w:t>
      </w:r>
      <w:r w:rsidR="00627376">
        <w:rPr>
          <w:color w:val="000000"/>
        </w:rPr>
        <w:t>.</w:t>
      </w:r>
    </w:p>
    <w:p w:rsidR="00100FEB" w:rsidRDefault="00100FEB" w:rsidP="00100FEB">
      <w:pPr>
        <w:numPr>
          <w:ilvl w:val="0"/>
          <w:numId w:val="15"/>
        </w:numPr>
        <w:spacing w:after="0" w:line="240" w:lineRule="auto"/>
        <w:rPr>
          <w:rFonts w:cs="Arial"/>
        </w:rPr>
      </w:pPr>
      <w:r w:rsidRPr="00391D6C">
        <w:rPr>
          <w:color w:val="000000"/>
        </w:rPr>
        <w:t xml:space="preserve">Electronic Medicines Compendium </w:t>
      </w:r>
      <w:r>
        <w:rPr>
          <w:color w:val="000000"/>
        </w:rPr>
        <w:t xml:space="preserve">Accessed via: </w:t>
      </w:r>
      <w:hyperlink r:id="rId50" w:history="1">
        <w:r w:rsidRPr="004B67A6">
          <w:rPr>
            <w:rStyle w:val="Hyperlink"/>
            <w:rFonts w:cs="Arial"/>
          </w:rPr>
          <w:t>www.medicines.org.uk/emc/</w:t>
        </w:r>
      </w:hyperlink>
      <w:r>
        <w:rPr>
          <w:rFonts w:cs="Arial"/>
        </w:rPr>
        <w:t xml:space="preserve"> </w:t>
      </w:r>
      <w:r w:rsidRPr="00391D6C">
        <w:rPr>
          <w:color w:val="000000"/>
        </w:rPr>
        <w:t xml:space="preserve">: search terms used = </w:t>
      </w:r>
      <w:proofErr w:type="spellStart"/>
      <w:r>
        <w:rPr>
          <w:color w:val="000000"/>
        </w:rPr>
        <w:t>acrivastine</w:t>
      </w:r>
      <w:proofErr w:type="spellEnd"/>
      <w:r>
        <w:rPr>
          <w:color w:val="000000"/>
        </w:rPr>
        <w:t xml:space="preserve">, </w:t>
      </w:r>
      <w:proofErr w:type="spellStart"/>
      <w:r w:rsidRPr="00391D6C">
        <w:rPr>
          <w:color w:val="000000"/>
        </w:rPr>
        <w:t>alimemazine</w:t>
      </w:r>
      <w:proofErr w:type="spellEnd"/>
      <w:r w:rsidRPr="00391D6C">
        <w:rPr>
          <w:color w:val="000000"/>
        </w:rPr>
        <w:t>,</w:t>
      </w:r>
      <w:r>
        <w:rPr>
          <w:color w:val="000000"/>
        </w:rPr>
        <w:t xml:space="preserve"> </w:t>
      </w:r>
      <w:proofErr w:type="spellStart"/>
      <w:r>
        <w:rPr>
          <w:color w:val="000000"/>
        </w:rPr>
        <w:t>bilastine</w:t>
      </w:r>
      <w:proofErr w:type="spellEnd"/>
      <w:r>
        <w:rPr>
          <w:color w:val="000000"/>
        </w:rPr>
        <w:t>,</w:t>
      </w:r>
      <w:r w:rsidRPr="00391D6C">
        <w:rPr>
          <w:color w:val="000000"/>
        </w:rPr>
        <w:t xml:space="preserve"> cetirizine</w:t>
      </w:r>
      <w:r>
        <w:rPr>
          <w:color w:val="000000"/>
        </w:rPr>
        <w:t>,</w:t>
      </w:r>
      <w:r w:rsidRPr="00391D6C">
        <w:rPr>
          <w:color w:val="000000"/>
        </w:rPr>
        <w:t xml:space="preserve"> </w:t>
      </w:r>
      <w:proofErr w:type="spellStart"/>
      <w:r w:rsidRPr="00391D6C">
        <w:rPr>
          <w:color w:val="000000"/>
        </w:rPr>
        <w:t>chlorphenamine</w:t>
      </w:r>
      <w:proofErr w:type="spellEnd"/>
      <w:r w:rsidRPr="00391D6C">
        <w:rPr>
          <w:color w:val="000000"/>
        </w:rPr>
        <w:t xml:space="preserve">, </w:t>
      </w:r>
      <w:proofErr w:type="spellStart"/>
      <w:r>
        <w:rPr>
          <w:color w:val="000000"/>
        </w:rPr>
        <w:t>desloratadine</w:t>
      </w:r>
      <w:proofErr w:type="spellEnd"/>
      <w:r>
        <w:rPr>
          <w:color w:val="000000"/>
        </w:rPr>
        <w:t>,</w:t>
      </w:r>
      <w:r w:rsidRPr="00391D6C">
        <w:rPr>
          <w:color w:val="000000"/>
        </w:rPr>
        <w:t xml:space="preserve"> fexofenadine</w:t>
      </w:r>
      <w:r>
        <w:rPr>
          <w:color w:val="000000"/>
        </w:rPr>
        <w:t>,</w:t>
      </w:r>
      <w:r w:rsidRPr="00391D6C">
        <w:rPr>
          <w:color w:val="000000"/>
        </w:rPr>
        <w:t xml:space="preserve"> </w:t>
      </w:r>
      <w:proofErr w:type="spellStart"/>
      <w:r w:rsidRPr="00391D6C">
        <w:rPr>
          <w:color w:val="000000"/>
        </w:rPr>
        <w:t>levocetirizine</w:t>
      </w:r>
      <w:proofErr w:type="spellEnd"/>
      <w:r>
        <w:rPr>
          <w:color w:val="000000"/>
        </w:rPr>
        <w:t>,</w:t>
      </w:r>
      <w:r w:rsidRPr="00100FEB">
        <w:rPr>
          <w:color w:val="000000"/>
        </w:rPr>
        <w:t xml:space="preserve"> </w:t>
      </w:r>
      <w:proofErr w:type="spellStart"/>
      <w:r>
        <w:rPr>
          <w:color w:val="000000"/>
        </w:rPr>
        <w:t>loratadine</w:t>
      </w:r>
      <w:proofErr w:type="spellEnd"/>
      <w:r>
        <w:rPr>
          <w:color w:val="000000"/>
        </w:rPr>
        <w:t>,</w:t>
      </w:r>
      <w:r w:rsidRPr="00100FEB">
        <w:rPr>
          <w:color w:val="000000"/>
        </w:rPr>
        <w:t xml:space="preserve"> </w:t>
      </w:r>
      <w:proofErr w:type="spellStart"/>
      <w:r w:rsidR="00F644CD">
        <w:rPr>
          <w:color w:val="000000"/>
        </w:rPr>
        <w:t>mizolastine</w:t>
      </w:r>
      <w:proofErr w:type="spellEnd"/>
      <w:r>
        <w:rPr>
          <w:color w:val="000000"/>
        </w:rPr>
        <w:t xml:space="preserve">, </w:t>
      </w:r>
      <w:r w:rsidRPr="00391D6C">
        <w:rPr>
          <w:color w:val="000000"/>
        </w:rPr>
        <w:t>promethazine</w:t>
      </w:r>
      <w:r w:rsidR="009F6AE4">
        <w:rPr>
          <w:color w:val="000000"/>
        </w:rPr>
        <w:t xml:space="preserve">, </w:t>
      </w:r>
      <w:proofErr w:type="spellStart"/>
      <w:r w:rsidR="009F6AE4">
        <w:rPr>
          <w:color w:val="000000"/>
        </w:rPr>
        <w:t>rupatadine</w:t>
      </w:r>
      <w:proofErr w:type="spellEnd"/>
      <w:r>
        <w:rPr>
          <w:color w:val="000000"/>
        </w:rPr>
        <w:t>.</w:t>
      </w:r>
      <w:r w:rsidRPr="00100FEB">
        <w:t xml:space="preserve"> </w:t>
      </w:r>
      <w:r w:rsidRPr="00100FEB">
        <w:rPr>
          <w:color w:val="000000"/>
        </w:rPr>
        <w:t xml:space="preserve">Accessed </w:t>
      </w:r>
      <w:r w:rsidR="00C634C8">
        <w:rPr>
          <w:color w:val="000000"/>
        </w:rPr>
        <w:t>11/09/2020</w:t>
      </w:r>
      <w:r>
        <w:rPr>
          <w:color w:val="000000"/>
        </w:rPr>
        <w:t>.</w:t>
      </w:r>
    </w:p>
    <w:p w:rsidR="004F475C" w:rsidRPr="00427F92" w:rsidRDefault="004F475C" w:rsidP="00427F92"/>
    <w:sectPr w:rsidR="004F475C" w:rsidRPr="00427F92" w:rsidSect="004F475C">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CF" w:rsidRDefault="009A67CF" w:rsidP="00B2372E">
      <w:pPr>
        <w:spacing w:after="0" w:line="240" w:lineRule="auto"/>
      </w:pPr>
      <w:r>
        <w:separator/>
      </w:r>
    </w:p>
  </w:endnote>
  <w:endnote w:type="continuationSeparator" w:id="0">
    <w:p w:rsidR="009A67CF" w:rsidRDefault="009A67CF"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B2372E" w:rsidRPr="006945F6" w:rsidRDefault="00D14B51"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rsidR="00B2372E" w:rsidRDefault="00B2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CF" w:rsidRDefault="009A67CF" w:rsidP="00B2372E">
      <w:pPr>
        <w:spacing w:after="0" w:line="240" w:lineRule="auto"/>
      </w:pPr>
      <w:r>
        <w:separator/>
      </w:r>
    </w:p>
  </w:footnote>
  <w:footnote w:type="continuationSeparator" w:id="0">
    <w:p w:rsidR="009A67CF" w:rsidRDefault="009A67CF"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B57FE1">
      <w:rPr>
        <w:b/>
        <w:noProof/>
        <w:color w:val="0070C0"/>
        <w:sz w:val="24"/>
        <w:lang w:eastAsia="en-GB"/>
      </w:rPr>
      <mc:AlternateContent>
        <mc:Choice Requires="wps">
          <w:drawing>
            <wp:anchor distT="0" distB="0" distL="114300" distR="114300" simplePos="0" relativeHeight="251663360" behindDoc="0" locked="0" layoutInCell="1" allowOverlap="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v:textbox>
            </v:shape>
          </w:pict>
        </mc:Fallback>
      </mc:AlternateContent>
    </w:r>
  </w:p>
  <w:p w:rsidR="00B2372E" w:rsidRDefault="00B57FE1">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746F9"/>
    <w:multiLevelType w:val="hybridMultilevel"/>
    <w:tmpl w:val="F268380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2C35D0"/>
    <w:multiLevelType w:val="hybridMultilevel"/>
    <w:tmpl w:val="69F8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3C7050"/>
    <w:multiLevelType w:val="hybridMultilevel"/>
    <w:tmpl w:val="25B61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DC3B5F"/>
    <w:multiLevelType w:val="hybridMultilevel"/>
    <w:tmpl w:val="98E890B2"/>
    <w:lvl w:ilvl="0" w:tplc="DB3047F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4A651B"/>
    <w:multiLevelType w:val="hybridMultilevel"/>
    <w:tmpl w:val="0BE2388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4"/>
  </w:num>
  <w:num w:numId="3">
    <w:abstractNumId w:val="13"/>
  </w:num>
  <w:num w:numId="4">
    <w:abstractNumId w:val="3"/>
  </w:num>
  <w:num w:numId="5">
    <w:abstractNumId w:val="2"/>
  </w:num>
  <w:num w:numId="6">
    <w:abstractNumId w:val="10"/>
  </w:num>
  <w:num w:numId="7">
    <w:abstractNumId w:val="9"/>
  </w:num>
  <w:num w:numId="8">
    <w:abstractNumId w:val="1"/>
  </w:num>
  <w:num w:numId="9">
    <w:abstractNumId w:val="11"/>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6"/>
  </w:num>
  <w:num w:numId="12">
    <w:abstractNumId w:val="8"/>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22684"/>
    <w:rsid w:val="0004692D"/>
    <w:rsid w:val="000814D2"/>
    <w:rsid w:val="000C1B40"/>
    <w:rsid w:val="000E258C"/>
    <w:rsid w:val="00100FEB"/>
    <w:rsid w:val="00117714"/>
    <w:rsid w:val="00153383"/>
    <w:rsid w:val="0016319F"/>
    <w:rsid w:val="00185881"/>
    <w:rsid w:val="001B18AD"/>
    <w:rsid w:val="001B2A30"/>
    <w:rsid w:val="001D6798"/>
    <w:rsid w:val="001F05CD"/>
    <w:rsid w:val="00212A28"/>
    <w:rsid w:val="002535CA"/>
    <w:rsid w:val="003A21B9"/>
    <w:rsid w:val="003E4922"/>
    <w:rsid w:val="00427F92"/>
    <w:rsid w:val="00436163"/>
    <w:rsid w:val="00445551"/>
    <w:rsid w:val="00466F19"/>
    <w:rsid w:val="0049789F"/>
    <w:rsid w:val="004B2362"/>
    <w:rsid w:val="004D2E9D"/>
    <w:rsid w:val="004F475C"/>
    <w:rsid w:val="005541B5"/>
    <w:rsid w:val="00555C65"/>
    <w:rsid w:val="00580735"/>
    <w:rsid w:val="005C0DEE"/>
    <w:rsid w:val="005D4D92"/>
    <w:rsid w:val="00627376"/>
    <w:rsid w:val="00661205"/>
    <w:rsid w:val="006A0906"/>
    <w:rsid w:val="006A0C3C"/>
    <w:rsid w:val="006A18DD"/>
    <w:rsid w:val="006F7114"/>
    <w:rsid w:val="007109F6"/>
    <w:rsid w:val="00724586"/>
    <w:rsid w:val="00741ED6"/>
    <w:rsid w:val="0075550F"/>
    <w:rsid w:val="00770236"/>
    <w:rsid w:val="00792799"/>
    <w:rsid w:val="00801189"/>
    <w:rsid w:val="00805F34"/>
    <w:rsid w:val="00817A29"/>
    <w:rsid w:val="0084708F"/>
    <w:rsid w:val="008540B4"/>
    <w:rsid w:val="00880938"/>
    <w:rsid w:val="008E0821"/>
    <w:rsid w:val="008E6B50"/>
    <w:rsid w:val="00900156"/>
    <w:rsid w:val="0090630F"/>
    <w:rsid w:val="00946DDB"/>
    <w:rsid w:val="00972555"/>
    <w:rsid w:val="00980AAF"/>
    <w:rsid w:val="00992F85"/>
    <w:rsid w:val="009A395B"/>
    <w:rsid w:val="009A40CE"/>
    <w:rsid w:val="009A67CF"/>
    <w:rsid w:val="009D08FF"/>
    <w:rsid w:val="009E193D"/>
    <w:rsid w:val="009F6AE4"/>
    <w:rsid w:val="00A32C4A"/>
    <w:rsid w:val="00A5099A"/>
    <w:rsid w:val="00A52D13"/>
    <w:rsid w:val="00A711FF"/>
    <w:rsid w:val="00AA5679"/>
    <w:rsid w:val="00B10119"/>
    <w:rsid w:val="00B20883"/>
    <w:rsid w:val="00B2372E"/>
    <w:rsid w:val="00B42AC2"/>
    <w:rsid w:val="00B44822"/>
    <w:rsid w:val="00B57FE1"/>
    <w:rsid w:val="00B96D34"/>
    <w:rsid w:val="00BB0560"/>
    <w:rsid w:val="00BB7F93"/>
    <w:rsid w:val="00BC259D"/>
    <w:rsid w:val="00BD5373"/>
    <w:rsid w:val="00BE2361"/>
    <w:rsid w:val="00BE7307"/>
    <w:rsid w:val="00BF4CA3"/>
    <w:rsid w:val="00C05E40"/>
    <w:rsid w:val="00C11697"/>
    <w:rsid w:val="00C454C3"/>
    <w:rsid w:val="00C634C8"/>
    <w:rsid w:val="00CD4C69"/>
    <w:rsid w:val="00D14B51"/>
    <w:rsid w:val="00DA7000"/>
    <w:rsid w:val="00DD3F9D"/>
    <w:rsid w:val="00E804EF"/>
    <w:rsid w:val="00ED5FFF"/>
    <w:rsid w:val="00F06E52"/>
    <w:rsid w:val="00F472EA"/>
    <w:rsid w:val="00F644CD"/>
    <w:rsid w:val="00F73EB0"/>
    <w:rsid w:val="00FE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5D4D92"/>
    <w:rPr>
      <w:color w:val="800080" w:themeColor="followedHyperlink"/>
      <w:u w:val="single"/>
    </w:rPr>
  </w:style>
  <w:style w:type="character" w:styleId="CommentReference">
    <w:name w:val="annotation reference"/>
    <w:basedOn w:val="DefaultParagraphFont"/>
    <w:uiPriority w:val="99"/>
    <w:semiHidden/>
    <w:unhideWhenUsed/>
    <w:rsid w:val="007109F6"/>
    <w:rPr>
      <w:sz w:val="16"/>
      <w:szCs w:val="16"/>
    </w:rPr>
  </w:style>
  <w:style w:type="paragraph" w:styleId="CommentText">
    <w:name w:val="annotation text"/>
    <w:basedOn w:val="Normal"/>
    <w:link w:val="CommentTextChar"/>
    <w:uiPriority w:val="99"/>
    <w:semiHidden/>
    <w:unhideWhenUsed/>
    <w:rsid w:val="007109F6"/>
    <w:pPr>
      <w:spacing w:line="240" w:lineRule="auto"/>
    </w:pPr>
    <w:rPr>
      <w:szCs w:val="20"/>
    </w:rPr>
  </w:style>
  <w:style w:type="character" w:customStyle="1" w:styleId="CommentTextChar">
    <w:name w:val="Comment Text Char"/>
    <w:basedOn w:val="DefaultParagraphFont"/>
    <w:link w:val="CommentText"/>
    <w:uiPriority w:val="99"/>
    <w:semiHidden/>
    <w:rsid w:val="007109F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109F6"/>
    <w:rPr>
      <w:b/>
      <w:bCs/>
    </w:rPr>
  </w:style>
  <w:style w:type="character" w:customStyle="1" w:styleId="CommentSubjectChar">
    <w:name w:val="Comment Subject Char"/>
    <w:basedOn w:val="CommentTextChar"/>
    <w:link w:val="CommentSubject"/>
    <w:uiPriority w:val="99"/>
    <w:semiHidden/>
    <w:rsid w:val="007109F6"/>
    <w:rPr>
      <w:rFonts w:ascii="Arial" w:eastAsia="Calibri" w:hAnsi="Arial" w:cs="Times New Roman"/>
      <w:b/>
      <w:bCs/>
      <w:sz w:val="20"/>
      <w:szCs w:val="20"/>
    </w:rPr>
  </w:style>
  <w:style w:type="paragraph" w:styleId="Revision">
    <w:name w:val="Revision"/>
    <w:hidden/>
    <w:uiPriority w:val="99"/>
    <w:semiHidden/>
    <w:rsid w:val="00117714"/>
    <w:pPr>
      <w:spacing w:after="0" w:line="240" w:lineRule="auto"/>
    </w:pPr>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5D4D92"/>
    <w:rPr>
      <w:color w:val="800080" w:themeColor="followedHyperlink"/>
      <w:u w:val="single"/>
    </w:rPr>
  </w:style>
  <w:style w:type="character" w:styleId="CommentReference">
    <w:name w:val="annotation reference"/>
    <w:basedOn w:val="DefaultParagraphFont"/>
    <w:uiPriority w:val="99"/>
    <w:semiHidden/>
    <w:unhideWhenUsed/>
    <w:rsid w:val="007109F6"/>
    <w:rPr>
      <w:sz w:val="16"/>
      <w:szCs w:val="16"/>
    </w:rPr>
  </w:style>
  <w:style w:type="paragraph" w:styleId="CommentText">
    <w:name w:val="annotation text"/>
    <w:basedOn w:val="Normal"/>
    <w:link w:val="CommentTextChar"/>
    <w:uiPriority w:val="99"/>
    <w:semiHidden/>
    <w:unhideWhenUsed/>
    <w:rsid w:val="007109F6"/>
    <w:pPr>
      <w:spacing w:line="240" w:lineRule="auto"/>
    </w:pPr>
    <w:rPr>
      <w:szCs w:val="20"/>
    </w:rPr>
  </w:style>
  <w:style w:type="character" w:customStyle="1" w:styleId="CommentTextChar">
    <w:name w:val="Comment Text Char"/>
    <w:basedOn w:val="DefaultParagraphFont"/>
    <w:link w:val="CommentText"/>
    <w:uiPriority w:val="99"/>
    <w:semiHidden/>
    <w:rsid w:val="007109F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109F6"/>
    <w:rPr>
      <w:b/>
      <w:bCs/>
    </w:rPr>
  </w:style>
  <w:style w:type="character" w:customStyle="1" w:styleId="CommentSubjectChar">
    <w:name w:val="Comment Subject Char"/>
    <w:basedOn w:val="CommentTextChar"/>
    <w:link w:val="CommentSubject"/>
    <w:uiPriority w:val="99"/>
    <w:semiHidden/>
    <w:rsid w:val="007109F6"/>
    <w:rPr>
      <w:rFonts w:ascii="Arial" w:eastAsia="Calibri" w:hAnsi="Arial" w:cs="Times New Roman"/>
      <w:b/>
      <w:bCs/>
      <w:sz w:val="20"/>
      <w:szCs w:val="20"/>
    </w:rPr>
  </w:style>
  <w:style w:type="paragraph" w:styleId="Revision">
    <w:name w:val="Revision"/>
    <w:hidden/>
    <w:uiPriority w:val="99"/>
    <w:semiHidden/>
    <w:rsid w:val="00117714"/>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dicines.org.uk/emc/" TargetMode="External"/><Relationship Id="rId18" Type="http://schemas.openxmlformats.org/officeDocument/2006/relationships/hyperlink" Target="http://www.medicines.org.uk/emc/" TargetMode="External"/><Relationship Id="rId26" Type="http://schemas.openxmlformats.org/officeDocument/2006/relationships/hyperlink" Target="http://www.medicines.org.uk/emc/" TargetMode="External"/><Relationship Id="rId39" Type="http://schemas.openxmlformats.org/officeDocument/2006/relationships/hyperlink" Target="http://www.medicines.org.uk/emc/" TargetMode="External"/><Relationship Id="rId3" Type="http://schemas.microsoft.com/office/2007/relationships/stylesWithEffects" Target="stylesWithEffects.xml"/><Relationship Id="rId21" Type="http://schemas.openxmlformats.org/officeDocument/2006/relationships/hyperlink" Target="http://www.medicines.org.uk/emc/" TargetMode="External"/><Relationship Id="rId34" Type="http://schemas.openxmlformats.org/officeDocument/2006/relationships/hyperlink" Target="http://www.medicines.org.uk/emc/" TargetMode="External"/><Relationship Id="rId42" Type="http://schemas.openxmlformats.org/officeDocument/2006/relationships/hyperlink" Target="http://www.medicines.org.uk/emc/" TargetMode="External"/><Relationship Id="rId47" Type="http://schemas.openxmlformats.org/officeDocument/2006/relationships/hyperlink" Target="http://www.medicines.org.uk/emc/" TargetMode="External"/><Relationship Id="rId50" Type="http://schemas.openxmlformats.org/officeDocument/2006/relationships/hyperlink" Target="http://www.medicines.org.uk/emc/" TargetMode="External"/><Relationship Id="rId7" Type="http://schemas.openxmlformats.org/officeDocument/2006/relationships/endnotes" Target="endnotes.xml"/><Relationship Id="rId12" Type="http://schemas.openxmlformats.org/officeDocument/2006/relationships/hyperlink" Target="http://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http://www.medicines.org.uk/emc/" TargetMode="External"/><Relationship Id="rId33" Type="http://schemas.openxmlformats.org/officeDocument/2006/relationships/hyperlink" Target="http://www.medicines.org.uk/emc/" TargetMode="External"/><Relationship Id="rId38" Type="http://schemas.openxmlformats.org/officeDocument/2006/relationships/hyperlink" Target="http://www.medicines.org.uk/emc/" TargetMode="External"/><Relationship Id="rId46" Type="http://schemas.openxmlformats.org/officeDocument/2006/relationships/hyperlink" Target="http://www.medicines.org.uk/emc/" TargetMode="External"/><Relationship Id="rId2" Type="http://schemas.openxmlformats.org/officeDocument/2006/relationships/styles" Target="styles.xml"/><Relationship Id="rId16" Type="http://schemas.openxmlformats.org/officeDocument/2006/relationships/hyperlink" Target="http://www.medicines.org.uk/emc/" TargetMode="External"/><Relationship Id="rId20" Type="http://schemas.openxmlformats.org/officeDocument/2006/relationships/hyperlink" Target="http://www.medicines.org.uk/emc/" TargetMode="External"/><Relationship Id="rId29" Type="http://schemas.openxmlformats.org/officeDocument/2006/relationships/hyperlink" Target="http://www.medicines.org.uk/emc/" TargetMode="External"/><Relationship Id="rId41" Type="http://schemas.openxmlformats.org/officeDocument/2006/relationships/hyperlink" Target="http://www.medicines.org.uk/em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cines.org.uk/emc/" TargetMode="External"/><Relationship Id="rId24" Type="http://schemas.openxmlformats.org/officeDocument/2006/relationships/hyperlink" Target="http://www.medicines.org.uk/emc/" TargetMode="External"/><Relationship Id="rId32" Type="http://schemas.openxmlformats.org/officeDocument/2006/relationships/hyperlink" Target="http://www.medicines.org.uk/emc/" TargetMode="External"/><Relationship Id="rId37" Type="http://schemas.openxmlformats.org/officeDocument/2006/relationships/hyperlink" Target="http://www.medicines.org.uk/emc/" TargetMode="External"/><Relationship Id="rId40" Type="http://schemas.openxmlformats.org/officeDocument/2006/relationships/hyperlink" Target="http://www.medicines.org.uk/emc/" TargetMode="External"/><Relationship Id="rId45" Type="http://schemas.openxmlformats.org/officeDocument/2006/relationships/hyperlink" Target="http://www.medicines.org.uk/em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yperlink" Target="http://www.medicines.org.uk/emc/" TargetMode="External"/><Relationship Id="rId28" Type="http://schemas.openxmlformats.org/officeDocument/2006/relationships/hyperlink" Target="http://www.medicines.org.uk/emc/" TargetMode="External"/><Relationship Id="rId36" Type="http://schemas.openxmlformats.org/officeDocument/2006/relationships/hyperlink" Target="http://www.medicines.org.uk/emc/" TargetMode="External"/><Relationship Id="rId49" Type="http://schemas.openxmlformats.org/officeDocument/2006/relationships/hyperlink" Target="http://www.sps.nhs.uk/" TargetMode="External"/><Relationship Id="rId10" Type="http://schemas.openxmlformats.org/officeDocument/2006/relationships/hyperlink" Target="http://www.medicines.org.uk/emc/" TargetMode="External"/><Relationship Id="rId19" Type="http://schemas.openxmlformats.org/officeDocument/2006/relationships/hyperlink" Target="http://www.medicines.org.uk/emc/" TargetMode="External"/><Relationship Id="rId31" Type="http://schemas.openxmlformats.org/officeDocument/2006/relationships/hyperlink" Target="http://www.medicines.org.uk/emc/" TargetMode="External"/><Relationship Id="rId44" Type="http://schemas.openxmlformats.org/officeDocument/2006/relationships/hyperlink" Target="http://www.medicines.org.uk/emc/"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s.nhs.uk/articles/what-factors-need-to-be-considered-when-prescribing-for-lactose-intolerant-adults-2/" TargetMode="External"/><Relationship Id="rId14" Type="http://schemas.openxmlformats.org/officeDocument/2006/relationships/hyperlink" Target="http://www.medicines.org.uk/emc" TargetMode="External"/><Relationship Id="rId22" Type="http://schemas.openxmlformats.org/officeDocument/2006/relationships/hyperlink" Target="http://www.medicines.org.uk/emc/" TargetMode="External"/><Relationship Id="rId27" Type="http://schemas.openxmlformats.org/officeDocument/2006/relationships/hyperlink" Target="http://www.medicines.org.uk/emc/" TargetMode="External"/><Relationship Id="rId30" Type="http://schemas.openxmlformats.org/officeDocument/2006/relationships/hyperlink" Target="http://www.medicines.org.uk/emc/" TargetMode="External"/><Relationship Id="rId35" Type="http://schemas.openxmlformats.org/officeDocument/2006/relationships/hyperlink" Target="http://www.medicines.org.uk/emc/" TargetMode="External"/><Relationship Id="rId43" Type="http://schemas.openxmlformats.org/officeDocument/2006/relationships/hyperlink" Target="http://www.medicines.org.uk/emc/" TargetMode="External"/><Relationship Id="rId48" Type="http://schemas.openxmlformats.org/officeDocument/2006/relationships/hyperlink" Target="http://www.medicinescomplete.com/" TargetMode="External"/><Relationship Id="rId8" Type="http://schemas.openxmlformats.org/officeDocument/2006/relationships/hyperlink" Target="http://www.ukmi.nhs.uk/ukmi/about/default.asp?pageRef=1"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Lewis, Gillian</cp:lastModifiedBy>
  <cp:revision>6</cp:revision>
  <cp:lastPrinted>2020-10-16T09:22:00Z</cp:lastPrinted>
  <dcterms:created xsi:type="dcterms:W3CDTF">2020-10-20T09:07:00Z</dcterms:created>
  <dcterms:modified xsi:type="dcterms:W3CDTF">2020-11-05T10:18:00Z</dcterms:modified>
</cp:coreProperties>
</file>